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4DC6" w14:textId="77777777" w:rsidR="003841D4" w:rsidRDefault="003841D4" w:rsidP="00CE563E">
      <w:pPr>
        <w:rPr>
          <w:b/>
          <w:bCs/>
        </w:rPr>
      </w:pPr>
      <w:r>
        <w:rPr>
          <w:b/>
          <w:bCs/>
          <w:noProof/>
        </w:rPr>
        <w:drawing>
          <wp:inline distT="0" distB="0" distL="0" distR="0" wp14:anchorId="47DF63C3" wp14:editId="48DF25AD">
            <wp:extent cx="5731510" cy="38207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jpeg"/>
                    <pic:cNvPicPr/>
                  </pic:nvPicPr>
                  <pic:blipFill>
                    <a:blip r:embed="rId6">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53070310" w14:textId="77777777" w:rsidR="003841D4" w:rsidRDefault="003841D4" w:rsidP="00CE563E">
      <w:pPr>
        <w:rPr>
          <w:b/>
          <w:bCs/>
        </w:rPr>
      </w:pPr>
    </w:p>
    <w:p w14:paraId="6A1AC828" w14:textId="749A0036" w:rsidR="00CC0306" w:rsidRPr="00CE563E" w:rsidRDefault="00855FE1" w:rsidP="00CE563E">
      <w:bookmarkStart w:id="0" w:name="_GoBack"/>
      <w:bookmarkEnd w:id="0"/>
      <w:r w:rsidRPr="00855FE1">
        <w:rPr>
          <w:b/>
          <w:bCs/>
        </w:rPr>
        <w:t>Waarom zijn de spaarrentes zo laag? En komt daar nog verandering in?</w:t>
      </w:r>
      <w:r>
        <w:br/>
      </w:r>
      <w:r w:rsidR="004A08F4" w:rsidRPr="004A08F4">
        <w:t xml:space="preserve">De rente op spaarrekeningen is al een aantal jaar amper met een </w:t>
      </w:r>
      <w:r w:rsidR="004A08F4">
        <w:t>vergrootglas waar te nem</w:t>
      </w:r>
      <w:r w:rsidR="00885149">
        <w:t xml:space="preserve">en. Dat de rentes dalen, is op zich niets nieuws. Die daling vindt – weliswaar met soms kleine oplevingen – namelijk al tientallen jaren plaats. Nog nooit stond de spaarrente echter zo laag als nu: sommige banken hanteren zelfs al </w:t>
      </w:r>
      <w:r w:rsidR="00CE563E">
        <w:t>een negatieve rente voor vermogende klanten.</w:t>
      </w:r>
      <w:r w:rsidR="00885149">
        <w:t xml:space="preserve"> Maar waar komt die daling vandaan? En moeten we binnenkort gaan betalen om te sparen? </w:t>
      </w:r>
      <w:r w:rsidR="00885149">
        <w:br/>
      </w:r>
      <w:r w:rsidR="00885149">
        <w:br/>
      </w:r>
      <w:r w:rsidR="002A3507" w:rsidRPr="00DA2437">
        <w:rPr>
          <w:b/>
          <w:bCs/>
        </w:rPr>
        <w:t>De economie profiteert van de lage spaarrente</w:t>
      </w:r>
      <w:r w:rsidR="002A3507">
        <w:br/>
        <w:t xml:space="preserve">Dat we tegenwoordig nauwelijks nog rente ontvangen, is voornamelijk te danken aan De Europese Centrale Bank (ECB). Dat doen ze natuurlijk niet om </w:t>
      </w:r>
      <w:r w:rsidR="00E87348">
        <w:t>ons</w:t>
      </w:r>
      <w:r w:rsidR="002A3507">
        <w:t xml:space="preserve"> te kwellen, maar juist omdat ze denken dat dit </w:t>
      </w:r>
      <w:r w:rsidR="00E87348">
        <w:t xml:space="preserve">ons </w:t>
      </w:r>
      <w:r w:rsidR="002A3507">
        <w:t xml:space="preserve">uiteindelijk ten goede komt. Als wij lenen doen we dat bij een particuliere bank, maar die banken zelf lenen ook geld. Dat doen ze bij de ECB en de ECB beslist dus hoeveel rente die banken over dat geleende geld betalen. Is de rente van de ECB laag? Dan gaan banken meer lenen. </w:t>
      </w:r>
      <w:r w:rsidR="002A3507">
        <w:br/>
      </w:r>
      <w:r w:rsidR="00DA2437">
        <w:br/>
        <w:t>Die banken lenen dat geld weer uit aan bedrijven of particulieren</w:t>
      </w:r>
      <w:r w:rsidR="005F030D">
        <w:t xml:space="preserve"> tegen lage rentes</w:t>
      </w:r>
      <w:r w:rsidR="00DA2437">
        <w:t xml:space="preserve">. Kunnen </w:t>
      </w:r>
      <w:r w:rsidR="00E87348">
        <w:t>die bedrijven of particulieren</w:t>
      </w:r>
      <w:r w:rsidR="00DA2437">
        <w:t xml:space="preserve"> meer lenen? Dan kunnen ze ook meer investeren. En da’s gunstig voor onze economie. Meer investeringen beteken</w:t>
      </w:r>
      <w:r w:rsidR="00E87348">
        <w:t>t</w:t>
      </w:r>
      <w:r w:rsidR="00DA2437">
        <w:t xml:space="preserve"> namelijk meer </w:t>
      </w:r>
      <w:r w:rsidR="00E87348">
        <w:t xml:space="preserve">uitgaven, meer </w:t>
      </w:r>
      <w:r w:rsidR="00DA2437">
        <w:t>werk, meer loon, meer uitgaven, meer werk, meer… U begrijpt het.</w:t>
      </w:r>
      <w:r w:rsidR="005F030D">
        <w:t xml:space="preserve"> Tegelijkertijd zorgen de lage rentes ervoor dat we eerder geneigd zijn ons geld uit te geven in plaats van het op te potten.</w:t>
      </w:r>
      <w:r w:rsidR="00DA2437">
        <w:t xml:space="preserve"> </w:t>
      </w:r>
      <w:r w:rsidR="005F030D">
        <w:t>U leest het goed: de ECB heeft liever dat u uw geld uitgeeft aan een nieuwe televisie dan dat u het opzijzet</w:t>
      </w:r>
      <w:r w:rsidR="00CE563E">
        <w:t xml:space="preserve"> – al juichen ze een financiële buffer natuurlijk wel toe</w:t>
      </w:r>
      <w:r w:rsidR="005F030D">
        <w:t xml:space="preserve">. </w:t>
      </w:r>
      <w:r w:rsidR="00DA2437">
        <w:t xml:space="preserve">Dat wij als individu zo weinig rente ontvangen is dus jammer, maar komt </w:t>
      </w:r>
      <w:r w:rsidR="005F030D">
        <w:t>de</w:t>
      </w:r>
      <w:r w:rsidR="00DA2437">
        <w:t xml:space="preserve"> economie wel ten goede.</w:t>
      </w:r>
      <w:r w:rsidR="00DA2437">
        <w:br/>
      </w:r>
      <w:r w:rsidR="00DA2437">
        <w:br/>
      </w:r>
      <w:r w:rsidR="00DA2437" w:rsidRPr="00DA2437">
        <w:rPr>
          <w:b/>
          <w:bCs/>
        </w:rPr>
        <w:t>Geen negatieve rente voor consumenten</w:t>
      </w:r>
      <w:r w:rsidR="00DA083F">
        <w:rPr>
          <w:b/>
          <w:bCs/>
        </w:rPr>
        <w:t>:</w:t>
      </w:r>
      <w:r w:rsidR="00DA2437" w:rsidRPr="00DA2437">
        <w:rPr>
          <w:b/>
          <w:bCs/>
        </w:rPr>
        <w:t xml:space="preserve"> wel voor banken</w:t>
      </w:r>
      <w:r w:rsidR="00DA2437">
        <w:br/>
      </w:r>
      <w:r w:rsidR="00E87348">
        <w:t>Het is niet waarschijnlijk</w:t>
      </w:r>
      <w:r w:rsidR="00DA2437">
        <w:t xml:space="preserve"> dat </w:t>
      </w:r>
      <w:r w:rsidR="00CE563E">
        <w:t>ook ‘de gewone’ consument straks betaalt</w:t>
      </w:r>
      <w:r w:rsidR="00DA2437">
        <w:t xml:space="preserve"> om te sparen. Voert een </w:t>
      </w:r>
      <w:r w:rsidR="00DA2437">
        <w:lastRenderedPageBreak/>
        <w:t xml:space="preserve">bank zo’n negatieve rente in, dan is de kans namelijk groot dat klanten hun geld </w:t>
      </w:r>
      <w:r w:rsidR="005F030D">
        <w:t>direct van hun rekening halen en het thuis onder hun matras stoppen. De banken z</w:t>
      </w:r>
      <w:r w:rsidR="00E87348">
        <w:t>e</w:t>
      </w:r>
      <w:r w:rsidR="005F030D">
        <w:t xml:space="preserve">lf ontvangen overigens al wél een negatieve spaarrente. Zij stallen een deel van hun geld bij de ECB en betalen voor dit stallen een vast percentage. Ook hierdoor kunnen banken u geen hoog </w:t>
      </w:r>
      <w:r w:rsidR="00653497">
        <w:t>spaar</w:t>
      </w:r>
      <w:r w:rsidR="005F030D">
        <w:t>rentepercentage bieden.</w:t>
      </w:r>
      <w:r w:rsidR="005F030D">
        <w:br/>
      </w:r>
      <w:r w:rsidR="00DA083F">
        <w:br/>
      </w:r>
      <w:r w:rsidR="00DA083F" w:rsidRPr="00DA083F">
        <w:rPr>
          <w:b/>
          <w:bCs/>
        </w:rPr>
        <w:t>Gaat de rente straks weer omhoog?</w:t>
      </w:r>
      <w:r w:rsidR="00DA083F">
        <w:br/>
        <w:t xml:space="preserve">Dat lijkt – gezien de recente ontwikkelingen – niet reëel. De renteverlaging is, zeker na de economische crisis in 2009, een bewuste strategie geweest van de ECB om de economie weer te stimuleren. De verwachting is dat de Europese economie door de uitbraak van het coronavirus een zware klap te verwerken krijgt en dat maatregelen om de economie te stimuleren blijvend zijn. De kans lijkt daarom klein dat de spaarrentes straks weer </w:t>
      </w:r>
      <w:proofErr w:type="gramStart"/>
      <w:r w:rsidR="00DA083F">
        <w:t>omhoog gaan</w:t>
      </w:r>
      <w:proofErr w:type="gramEnd"/>
      <w:r w:rsidR="00DA083F">
        <w:t>.</w:t>
      </w:r>
      <w:r w:rsidR="00DA083F">
        <w:br/>
      </w:r>
      <w:r w:rsidR="005F030D">
        <w:br/>
      </w:r>
      <w:r w:rsidR="005F030D" w:rsidRPr="005F030D">
        <w:rPr>
          <w:b/>
          <w:bCs/>
        </w:rPr>
        <w:t>Wat zijn de alternatieven voor sparen?</w:t>
      </w:r>
      <w:r w:rsidR="005F030D">
        <w:br/>
        <w:t xml:space="preserve">U kunt uw geld natuurlijk uitgeven. Aan uzelf, of aan anderen. </w:t>
      </w:r>
      <w:r w:rsidR="00DA083F">
        <w:t xml:space="preserve">We kunnen ons voorstellen dat u zelf blij wordt van een nieuwe </w:t>
      </w:r>
      <w:r w:rsidR="00653497">
        <w:t>televisie</w:t>
      </w:r>
      <w:r w:rsidR="00DA083F">
        <w:t xml:space="preserve"> een aanbouw aan uw huis o</w:t>
      </w:r>
      <w:r w:rsidR="00CE563E">
        <w:t>f een gift aan familie</w:t>
      </w:r>
      <w:r w:rsidR="00DA083F">
        <w:t xml:space="preserve">. </w:t>
      </w:r>
      <w:r>
        <w:t>Bovendien</w:t>
      </w:r>
      <w:r w:rsidR="00DA083F">
        <w:t xml:space="preserve"> bewijst </w:t>
      </w:r>
      <w:r>
        <w:t xml:space="preserve">u de economie </w:t>
      </w:r>
      <w:r w:rsidR="00CE563E">
        <w:t>daar</w:t>
      </w:r>
      <w:r w:rsidR="00DA083F">
        <w:t xml:space="preserve"> ook nog een</w:t>
      </w:r>
      <w:r w:rsidR="00CE563E">
        <w:t>s een</w:t>
      </w:r>
      <w:r w:rsidR="00DA083F">
        <w:t xml:space="preserve"> dienst mee. Heeft u een flink aantal jaren de tijd, geen behoefte om uw </w:t>
      </w:r>
      <w:r w:rsidR="00653497">
        <w:t>al uw spaar</w:t>
      </w:r>
      <w:r w:rsidR="00DA083F">
        <w:t>geld uit te geven én baalt u flink van de lage spaarrentes? Dan kan beleggen misschien een optie zijn</w:t>
      </w:r>
      <w:r>
        <w:t xml:space="preserve"> om </w:t>
      </w:r>
      <w:r w:rsidR="00653497">
        <w:t xml:space="preserve">meer </w:t>
      </w:r>
      <w:r>
        <w:t>vermogen op te bouwen.</w:t>
      </w:r>
      <w:r w:rsidR="00DA083F">
        <w:br/>
      </w:r>
      <w:r w:rsidR="00DA083F">
        <w:br/>
        <w:t xml:space="preserve">Wilt u weten of beleggen iets voor u is? Neem dan contact op met </w:t>
      </w:r>
      <w:proofErr w:type="gramStart"/>
      <w:r w:rsidR="00DA083F">
        <w:t>één</w:t>
      </w:r>
      <w:proofErr w:type="gramEnd"/>
      <w:r w:rsidR="00DA083F">
        <w:t xml:space="preserve"> van onze adviseurs. Wij gaan graag voor u na </w:t>
      </w:r>
      <w:r w:rsidR="00320F3B">
        <w:t>wat uw mogelijkheden zijn als u klaar bent met de lage spaarrentes.</w:t>
      </w:r>
      <w:r w:rsidR="00DA083F">
        <w:t xml:space="preserve"> </w:t>
      </w:r>
    </w:p>
    <w:p w14:paraId="0C856071" w14:textId="77777777" w:rsidR="00CC0306" w:rsidRPr="002A3507" w:rsidRDefault="00CC0306"/>
    <w:sectPr w:rsidR="00CC0306" w:rsidRPr="002A35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944C" w14:textId="77777777" w:rsidR="00A15441" w:rsidRDefault="00A15441" w:rsidP="00855FE1">
      <w:pPr>
        <w:spacing w:after="0" w:line="240" w:lineRule="auto"/>
      </w:pPr>
      <w:r>
        <w:separator/>
      </w:r>
    </w:p>
  </w:endnote>
  <w:endnote w:type="continuationSeparator" w:id="0">
    <w:p w14:paraId="0BFE76ED" w14:textId="77777777" w:rsidR="00A15441" w:rsidRDefault="00A15441" w:rsidP="008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ACC3" w14:textId="77777777" w:rsidR="00A15441" w:rsidRDefault="00A15441" w:rsidP="00855FE1">
      <w:pPr>
        <w:spacing w:after="0" w:line="240" w:lineRule="auto"/>
      </w:pPr>
      <w:r>
        <w:separator/>
      </w:r>
    </w:p>
  </w:footnote>
  <w:footnote w:type="continuationSeparator" w:id="0">
    <w:p w14:paraId="79EE3870" w14:textId="77777777" w:rsidR="00A15441" w:rsidRDefault="00A15441" w:rsidP="00855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F4"/>
    <w:rsid w:val="002A3507"/>
    <w:rsid w:val="00320F3B"/>
    <w:rsid w:val="003841D4"/>
    <w:rsid w:val="004A08F4"/>
    <w:rsid w:val="005F030D"/>
    <w:rsid w:val="00653497"/>
    <w:rsid w:val="006A0660"/>
    <w:rsid w:val="00701D07"/>
    <w:rsid w:val="00855FE1"/>
    <w:rsid w:val="00885149"/>
    <w:rsid w:val="00A15441"/>
    <w:rsid w:val="00CC0306"/>
    <w:rsid w:val="00CE563E"/>
    <w:rsid w:val="00DA083F"/>
    <w:rsid w:val="00DA2437"/>
    <w:rsid w:val="00E87348"/>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B8DC9"/>
  <w15:chartTrackingRefBased/>
  <w15:docId w15:val="{1C3E59C9-63C1-4D84-BBAE-8B36BDEB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CC0306"/>
    <w:pPr>
      <w:spacing w:before="100" w:beforeAutospacing="1" w:after="100" w:afterAutospacing="1" w:line="240" w:lineRule="auto"/>
      <w:outlineLvl w:val="1"/>
    </w:pPr>
    <w:rPr>
      <w:rFonts w:ascii="Times New Roman" w:eastAsia="Times New Roman" w:hAnsi="Times New Roman" w:cs="Times New Roman"/>
      <w:b/>
      <w:bCs/>
      <w:sz w:val="36"/>
      <w:szCs w:val="36"/>
      <w:lang w:eastAsia="nl-NL" w:bidi="th-TH"/>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C0306"/>
    <w:rPr>
      <w:rFonts w:ascii="Times New Roman" w:eastAsia="Times New Roman" w:hAnsi="Times New Roman" w:cs="Times New Roman"/>
      <w:b/>
      <w:bCs/>
      <w:sz w:val="36"/>
      <w:szCs w:val="36"/>
      <w:lang w:eastAsia="nl-NL" w:bidi="th-TH"/>
    </w:rPr>
  </w:style>
  <w:style w:type="paragraph" w:styleId="Normaalweb">
    <w:name w:val="Normal (Web)"/>
    <w:basedOn w:val="Standaard"/>
    <w:uiPriority w:val="99"/>
    <w:semiHidden/>
    <w:unhideWhenUsed/>
    <w:rsid w:val="00CC0306"/>
    <w:pPr>
      <w:spacing w:before="100" w:beforeAutospacing="1" w:after="100" w:afterAutospacing="1" w:line="240" w:lineRule="auto"/>
    </w:pPr>
    <w:rPr>
      <w:rFonts w:ascii="Times New Roman" w:eastAsia="Times New Roman" w:hAnsi="Times New Roman" w:cs="Times New Roman"/>
      <w:sz w:val="24"/>
      <w:szCs w:val="24"/>
      <w:lang w:eastAsia="nl-NL" w:bidi="th-TH"/>
    </w:rPr>
  </w:style>
  <w:style w:type="character" w:styleId="Zwaar">
    <w:name w:val="Strong"/>
    <w:basedOn w:val="Standaardalinea-lettertype"/>
    <w:uiPriority w:val="22"/>
    <w:qFormat/>
    <w:rsid w:val="00CC0306"/>
    <w:rPr>
      <w:b/>
      <w:bCs/>
    </w:rPr>
  </w:style>
  <w:style w:type="character" w:styleId="Hyperlink">
    <w:name w:val="Hyperlink"/>
    <w:basedOn w:val="Standaardalinea-lettertype"/>
    <w:uiPriority w:val="99"/>
    <w:semiHidden/>
    <w:unhideWhenUsed/>
    <w:rsid w:val="00CC0306"/>
    <w:rPr>
      <w:color w:val="0000FF"/>
      <w:u w:val="single"/>
    </w:rPr>
  </w:style>
  <w:style w:type="character" w:styleId="Verwijzingopmerking">
    <w:name w:val="annotation reference"/>
    <w:basedOn w:val="Standaardalinea-lettertype"/>
    <w:uiPriority w:val="99"/>
    <w:semiHidden/>
    <w:unhideWhenUsed/>
    <w:rsid w:val="00653497"/>
    <w:rPr>
      <w:sz w:val="16"/>
      <w:szCs w:val="16"/>
    </w:rPr>
  </w:style>
  <w:style w:type="paragraph" w:styleId="Tekstopmerking">
    <w:name w:val="annotation text"/>
    <w:basedOn w:val="Standaard"/>
    <w:link w:val="TekstopmerkingChar"/>
    <w:uiPriority w:val="99"/>
    <w:semiHidden/>
    <w:unhideWhenUsed/>
    <w:rsid w:val="006534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3497"/>
    <w:rPr>
      <w:sz w:val="20"/>
      <w:szCs w:val="20"/>
    </w:rPr>
  </w:style>
  <w:style w:type="paragraph" w:styleId="Onderwerpvanopmerking">
    <w:name w:val="annotation subject"/>
    <w:basedOn w:val="Tekstopmerking"/>
    <w:next w:val="Tekstopmerking"/>
    <w:link w:val="OnderwerpvanopmerkingChar"/>
    <w:uiPriority w:val="99"/>
    <w:semiHidden/>
    <w:unhideWhenUsed/>
    <w:rsid w:val="00653497"/>
    <w:rPr>
      <w:b/>
      <w:bCs/>
    </w:rPr>
  </w:style>
  <w:style w:type="character" w:customStyle="1" w:styleId="OnderwerpvanopmerkingChar">
    <w:name w:val="Onderwerp van opmerking Char"/>
    <w:basedOn w:val="TekstopmerkingChar"/>
    <w:link w:val="Onderwerpvanopmerking"/>
    <w:uiPriority w:val="99"/>
    <w:semiHidden/>
    <w:rsid w:val="00653497"/>
    <w:rPr>
      <w:b/>
      <w:bCs/>
      <w:sz w:val="20"/>
      <w:szCs w:val="20"/>
    </w:rPr>
  </w:style>
  <w:style w:type="paragraph" w:styleId="Ballontekst">
    <w:name w:val="Balloon Text"/>
    <w:basedOn w:val="Standaard"/>
    <w:link w:val="BallontekstChar"/>
    <w:uiPriority w:val="99"/>
    <w:semiHidden/>
    <w:unhideWhenUsed/>
    <w:rsid w:val="006534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3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199953">
      <w:bodyDiv w:val="1"/>
      <w:marLeft w:val="0"/>
      <w:marRight w:val="0"/>
      <w:marTop w:val="0"/>
      <w:marBottom w:val="0"/>
      <w:divBdr>
        <w:top w:val="none" w:sz="0" w:space="0" w:color="auto"/>
        <w:left w:val="none" w:sz="0" w:space="0" w:color="auto"/>
        <w:bottom w:val="none" w:sz="0" w:space="0" w:color="auto"/>
        <w:right w:val="none" w:sz="0" w:space="0" w:color="auto"/>
      </w:divBdr>
      <w:divsChild>
        <w:div w:id="2122066810">
          <w:marLeft w:val="-225"/>
          <w:marRight w:val="-225"/>
          <w:marTop w:val="0"/>
          <w:marBottom w:val="0"/>
          <w:divBdr>
            <w:top w:val="none" w:sz="0" w:space="0" w:color="auto"/>
            <w:left w:val="none" w:sz="0" w:space="0" w:color="auto"/>
            <w:bottom w:val="none" w:sz="0" w:space="0" w:color="auto"/>
            <w:right w:val="none" w:sz="0" w:space="0" w:color="auto"/>
          </w:divBdr>
          <w:divsChild>
            <w:div w:id="1971519931">
              <w:marLeft w:val="0"/>
              <w:marRight w:val="0"/>
              <w:marTop w:val="0"/>
              <w:marBottom w:val="0"/>
              <w:divBdr>
                <w:top w:val="none" w:sz="0" w:space="0" w:color="auto"/>
                <w:left w:val="none" w:sz="0" w:space="0" w:color="auto"/>
                <w:bottom w:val="none" w:sz="0" w:space="0" w:color="auto"/>
                <w:right w:val="none" w:sz="0" w:space="0" w:color="auto"/>
              </w:divBdr>
              <w:divsChild>
                <w:div w:id="107628345">
                  <w:marLeft w:val="-225"/>
                  <w:marRight w:val="-225"/>
                  <w:marTop w:val="0"/>
                  <w:marBottom w:val="0"/>
                  <w:divBdr>
                    <w:top w:val="none" w:sz="0" w:space="0" w:color="auto"/>
                    <w:left w:val="none" w:sz="0" w:space="0" w:color="auto"/>
                    <w:bottom w:val="none" w:sz="0" w:space="0" w:color="auto"/>
                    <w:right w:val="none" w:sz="0" w:space="0" w:color="auto"/>
                  </w:divBdr>
                  <w:divsChild>
                    <w:div w:id="494877990">
                      <w:marLeft w:val="0"/>
                      <w:marRight w:val="0"/>
                      <w:marTop w:val="0"/>
                      <w:marBottom w:val="0"/>
                      <w:divBdr>
                        <w:top w:val="none" w:sz="0" w:space="0" w:color="auto"/>
                        <w:left w:val="none" w:sz="0" w:space="0" w:color="auto"/>
                        <w:bottom w:val="none" w:sz="0" w:space="0" w:color="auto"/>
                        <w:right w:val="none" w:sz="0" w:space="0" w:color="auto"/>
                      </w:divBdr>
                      <w:divsChild>
                        <w:div w:id="910046970">
                          <w:marLeft w:val="0"/>
                          <w:marRight w:val="0"/>
                          <w:marTop w:val="0"/>
                          <w:marBottom w:val="0"/>
                          <w:divBdr>
                            <w:top w:val="none" w:sz="0" w:space="0" w:color="auto"/>
                            <w:left w:val="none" w:sz="0" w:space="0" w:color="auto"/>
                            <w:bottom w:val="none" w:sz="0" w:space="0" w:color="auto"/>
                            <w:right w:val="none" w:sz="0" w:space="0" w:color="auto"/>
                          </w:divBdr>
                          <w:divsChild>
                            <w:div w:id="1044790648">
                              <w:marLeft w:val="0"/>
                              <w:marRight w:val="0"/>
                              <w:marTop w:val="0"/>
                              <w:marBottom w:val="0"/>
                              <w:divBdr>
                                <w:top w:val="none" w:sz="0" w:space="0" w:color="auto"/>
                                <w:left w:val="none" w:sz="0" w:space="0" w:color="auto"/>
                                <w:bottom w:val="none" w:sz="0" w:space="0" w:color="auto"/>
                                <w:right w:val="none" w:sz="0" w:space="0" w:color="auto"/>
                              </w:divBdr>
                              <w:divsChild>
                                <w:div w:id="156309971">
                                  <w:marLeft w:val="-225"/>
                                  <w:marRight w:val="-225"/>
                                  <w:marTop w:val="0"/>
                                  <w:marBottom w:val="0"/>
                                  <w:divBdr>
                                    <w:top w:val="none" w:sz="0" w:space="0" w:color="auto"/>
                                    <w:left w:val="none" w:sz="0" w:space="0" w:color="auto"/>
                                    <w:bottom w:val="none" w:sz="0" w:space="0" w:color="auto"/>
                                    <w:right w:val="none" w:sz="0" w:space="0" w:color="auto"/>
                                  </w:divBdr>
                                  <w:divsChild>
                                    <w:div w:id="1942955421">
                                      <w:marLeft w:val="0"/>
                                      <w:marRight w:val="0"/>
                                      <w:marTop w:val="0"/>
                                      <w:marBottom w:val="0"/>
                                      <w:divBdr>
                                        <w:top w:val="none" w:sz="0" w:space="0" w:color="auto"/>
                                        <w:left w:val="none" w:sz="0" w:space="0" w:color="auto"/>
                                        <w:bottom w:val="none" w:sz="0" w:space="0" w:color="auto"/>
                                        <w:right w:val="none" w:sz="0" w:space="0" w:color="auto"/>
                                      </w:divBdr>
                                      <w:divsChild>
                                        <w:div w:id="349765835">
                                          <w:marLeft w:val="0"/>
                                          <w:marRight w:val="0"/>
                                          <w:marTop w:val="0"/>
                                          <w:marBottom w:val="0"/>
                                          <w:divBdr>
                                            <w:top w:val="none" w:sz="0" w:space="0" w:color="auto"/>
                                            <w:left w:val="none" w:sz="0" w:space="0" w:color="auto"/>
                                            <w:bottom w:val="none" w:sz="0" w:space="0" w:color="auto"/>
                                            <w:right w:val="none" w:sz="0" w:space="0" w:color="auto"/>
                                          </w:divBdr>
                                          <w:divsChild>
                                            <w:div w:id="149254709">
                                              <w:marLeft w:val="0"/>
                                              <w:marRight w:val="0"/>
                                              <w:marTop w:val="0"/>
                                              <w:marBottom w:val="0"/>
                                              <w:divBdr>
                                                <w:top w:val="none" w:sz="0" w:space="0" w:color="auto"/>
                                                <w:left w:val="none" w:sz="0" w:space="0" w:color="auto"/>
                                                <w:bottom w:val="none" w:sz="0" w:space="0" w:color="auto"/>
                                                <w:right w:val="none" w:sz="0" w:space="0" w:color="auto"/>
                                              </w:divBdr>
                                              <w:divsChild>
                                                <w:div w:id="1117214503">
                                                  <w:marLeft w:val="0"/>
                                                  <w:marRight w:val="0"/>
                                                  <w:marTop w:val="0"/>
                                                  <w:marBottom w:val="0"/>
                                                  <w:divBdr>
                                                    <w:top w:val="none" w:sz="0" w:space="0" w:color="auto"/>
                                                    <w:left w:val="none" w:sz="0" w:space="0" w:color="auto"/>
                                                    <w:bottom w:val="none" w:sz="0" w:space="0" w:color="auto"/>
                                                    <w:right w:val="none" w:sz="0" w:space="0" w:color="auto"/>
                                                  </w:divBdr>
                                                  <w:divsChild>
                                                    <w:div w:id="766465438">
                                                      <w:marLeft w:val="0"/>
                                                      <w:marRight w:val="0"/>
                                                      <w:marTop w:val="0"/>
                                                      <w:marBottom w:val="525"/>
                                                      <w:divBdr>
                                                        <w:top w:val="none" w:sz="0" w:space="0" w:color="auto"/>
                                                        <w:left w:val="none" w:sz="0" w:space="0" w:color="auto"/>
                                                        <w:bottom w:val="none" w:sz="0" w:space="0" w:color="auto"/>
                                                        <w:right w:val="none" w:sz="0" w:space="0" w:color="auto"/>
                                                      </w:divBdr>
                                                      <w:divsChild>
                                                        <w:div w:id="20371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426432">
          <w:marLeft w:val="-225"/>
          <w:marRight w:val="-225"/>
          <w:marTop w:val="0"/>
          <w:marBottom w:val="0"/>
          <w:divBdr>
            <w:top w:val="none" w:sz="0" w:space="0" w:color="auto"/>
            <w:left w:val="none" w:sz="0" w:space="0" w:color="auto"/>
            <w:bottom w:val="none" w:sz="0" w:space="0" w:color="auto"/>
            <w:right w:val="none" w:sz="0" w:space="0" w:color="auto"/>
          </w:divBdr>
          <w:divsChild>
            <w:div w:id="929971036">
              <w:marLeft w:val="0"/>
              <w:marRight w:val="0"/>
              <w:marTop w:val="0"/>
              <w:marBottom w:val="0"/>
              <w:divBdr>
                <w:top w:val="none" w:sz="0" w:space="0" w:color="auto"/>
                <w:left w:val="none" w:sz="0" w:space="0" w:color="auto"/>
                <w:bottom w:val="none" w:sz="0" w:space="0" w:color="auto"/>
                <w:right w:val="none" w:sz="0" w:space="0" w:color="auto"/>
              </w:divBdr>
              <w:divsChild>
                <w:div w:id="2068607245">
                  <w:marLeft w:val="-225"/>
                  <w:marRight w:val="-225"/>
                  <w:marTop w:val="0"/>
                  <w:marBottom w:val="0"/>
                  <w:divBdr>
                    <w:top w:val="none" w:sz="0" w:space="0" w:color="auto"/>
                    <w:left w:val="none" w:sz="0" w:space="0" w:color="auto"/>
                    <w:bottom w:val="none" w:sz="0" w:space="0" w:color="auto"/>
                    <w:right w:val="none" w:sz="0" w:space="0" w:color="auto"/>
                  </w:divBdr>
                  <w:divsChild>
                    <w:div w:id="2014844172">
                      <w:marLeft w:val="0"/>
                      <w:marRight w:val="0"/>
                      <w:marTop w:val="0"/>
                      <w:marBottom w:val="0"/>
                      <w:divBdr>
                        <w:top w:val="none" w:sz="0" w:space="0" w:color="auto"/>
                        <w:left w:val="none" w:sz="0" w:space="0" w:color="auto"/>
                        <w:bottom w:val="none" w:sz="0" w:space="0" w:color="auto"/>
                        <w:right w:val="none" w:sz="0" w:space="0" w:color="auto"/>
                      </w:divBdr>
                      <w:divsChild>
                        <w:div w:id="722145771">
                          <w:marLeft w:val="0"/>
                          <w:marRight w:val="0"/>
                          <w:marTop w:val="0"/>
                          <w:marBottom w:val="0"/>
                          <w:divBdr>
                            <w:top w:val="none" w:sz="0" w:space="0" w:color="auto"/>
                            <w:left w:val="none" w:sz="0" w:space="0" w:color="auto"/>
                            <w:bottom w:val="none" w:sz="0" w:space="0" w:color="auto"/>
                            <w:right w:val="none" w:sz="0" w:space="0" w:color="auto"/>
                          </w:divBdr>
                          <w:divsChild>
                            <w:div w:id="734013624">
                              <w:marLeft w:val="0"/>
                              <w:marRight w:val="0"/>
                              <w:marTop w:val="0"/>
                              <w:marBottom w:val="0"/>
                              <w:divBdr>
                                <w:top w:val="none" w:sz="0" w:space="0" w:color="auto"/>
                                <w:left w:val="none" w:sz="0" w:space="0" w:color="auto"/>
                                <w:bottom w:val="none" w:sz="0" w:space="0" w:color="auto"/>
                                <w:right w:val="none" w:sz="0" w:space="0" w:color="auto"/>
                              </w:divBdr>
                              <w:divsChild>
                                <w:div w:id="1266576116">
                                  <w:marLeft w:val="-225"/>
                                  <w:marRight w:val="-225"/>
                                  <w:marTop w:val="0"/>
                                  <w:marBottom w:val="0"/>
                                  <w:divBdr>
                                    <w:top w:val="none" w:sz="0" w:space="0" w:color="auto"/>
                                    <w:left w:val="none" w:sz="0" w:space="0" w:color="auto"/>
                                    <w:bottom w:val="none" w:sz="0" w:space="0" w:color="auto"/>
                                    <w:right w:val="none" w:sz="0" w:space="0" w:color="auto"/>
                                  </w:divBdr>
                                  <w:divsChild>
                                    <w:div w:id="1350326644">
                                      <w:marLeft w:val="0"/>
                                      <w:marRight w:val="0"/>
                                      <w:marTop w:val="0"/>
                                      <w:marBottom w:val="0"/>
                                      <w:divBdr>
                                        <w:top w:val="none" w:sz="0" w:space="0" w:color="auto"/>
                                        <w:left w:val="none" w:sz="0" w:space="0" w:color="auto"/>
                                        <w:bottom w:val="none" w:sz="0" w:space="0" w:color="auto"/>
                                        <w:right w:val="none" w:sz="0" w:space="0" w:color="auto"/>
                                      </w:divBdr>
                                      <w:divsChild>
                                        <w:div w:id="973951404">
                                          <w:marLeft w:val="0"/>
                                          <w:marRight w:val="0"/>
                                          <w:marTop w:val="0"/>
                                          <w:marBottom w:val="0"/>
                                          <w:divBdr>
                                            <w:top w:val="none" w:sz="0" w:space="0" w:color="auto"/>
                                            <w:left w:val="none" w:sz="0" w:space="0" w:color="auto"/>
                                            <w:bottom w:val="none" w:sz="0" w:space="0" w:color="auto"/>
                                            <w:right w:val="none" w:sz="0" w:space="0" w:color="auto"/>
                                          </w:divBdr>
                                          <w:divsChild>
                                            <w:div w:id="32119778">
                                              <w:marLeft w:val="0"/>
                                              <w:marRight w:val="0"/>
                                              <w:marTop w:val="0"/>
                                              <w:marBottom w:val="0"/>
                                              <w:divBdr>
                                                <w:top w:val="none" w:sz="0" w:space="0" w:color="auto"/>
                                                <w:left w:val="none" w:sz="0" w:space="0" w:color="auto"/>
                                                <w:bottom w:val="none" w:sz="0" w:space="0" w:color="auto"/>
                                                <w:right w:val="none" w:sz="0" w:space="0" w:color="auto"/>
                                              </w:divBdr>
                                              <w:divsChild>
                                                <w:div w:id="1803496975">
                                                  <w:marLeft w:val="0"/>
                                                  <w:marRight w:val="0"/>
                                                  <w:marTop w:val="0"/>
                                                  <w:marBottom w:val="0"/>
                                                  <w:divBdr>
                                                    <w:top w:val="none" w:sz="0" w:space="0" w:color="auto"/>
                                                    <w:left w:val="none" w:sz="0" w:space="0" w:color="auto"/>
                                                    <w:bottom w:val="none" w:sz="0" w:space="0" w:color="auto"/>
                                                    <w:right w:val="none" w:sz="0" w:space="0" w:color="auto"/>
                                                  </w:divBdr>
                                                  <w:divsChild>
                                                    <w:div w:id="715394545">
                                                      <w:marLeft w:val="0"/>
                                                      <w:marRight w:val="0"/>
                                                      <w:marTop w:val="0"/>
                                                      <w:marBottom w:val="525"/>
                                                      <w:divBdr>
                                                        <w:top w:val="none" w:sz="0" w:space="0" w:color="auto"/>
                                                        <w:left w:val="none" w:sz="0" w:space="0" w:color="auto"/>
                                                        <w:bottom w:val="none" w:sz="0" w:space="0" w:color="auto"/>
                                                        <w:right w:val="none" w:sz="0" w:space="0" w:color="auto"/>
                                                      </w:divBdr>
                                                      <w:divsChild>
                                                        <w:div w:id="20481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2931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Nikki Mullenders</cp:lastModifiedBy>
  <cp:revision>2</cp:revision>
  <dcterms:created xsi:type="dcterms:W3CDTF">2020-05-08T09:20:00Z</dcterms:created>
  <dcterms:modified xsi:type="dcterms:W3CDTF">2020-05-08T09:20:00Z</dcterms:modified>
</cp:coreProperties>
</file>