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64F1" w14:textId="77777777" w:rsidR="006C49C7" w:rsidRDefault="006C49C7">
      <w:pPr>
        <w:rPr>
          <w:b/>
          <w:bCs/>
        </w:rPr>
      </w:pPr>
      <w:r>
        <w:rPr>
          <w:noProof/>
        </w:rPr>
        <w:drawing>
          <wp:inline distT="0" distB="0" distL="0" distR="0" wp14:anchorId="530D9AC9" wp14:editId="4BF7EBFB">
            <wp:extent cx="5724525" cy="38100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inline>
        </w:drawing>
      </w:r>
      <w:r>
        <w:rPr>
          <w:b/>
          <w:bCs/>
        </w:rPr>
        <w:br/>
      </w:r>
    </w:p>
    <w:p w14:paraId="720EB232" w14:textId="002493F9" w:rsidR="005D3D08" w:rsidRPr="000D6E39" w:rsidRDefault="0098014A">
      <w:bookmarkStart w:id="0" w:name="_GoBack"/>
      <w:bookmarkEnd w:id="0"/>
      <w:r w:rsidRPr="0059348A">
        <w:rPr>
          <w:b/>
          <w:bCs/>
        </w:rPr>
        <w:t>Pasgeboren baby in huis?</w:t>
      </w:r>
      <w:r w:rsidR="000D6E39" w:rsidRPr="0059348A">
        <w:rPr>
          <w:b/>
          <w:bCs/>
        </w:rPr>
        <w:t xml:space="preserve"> Mooi moment om </w:t>
      </w:r>
      <w:r w:rsidR="001E2BD3" w:rsidRPr="0059348A">
        <w:rPr>
          <w:b/>
          <w:bCs/>
        </w:rPr>
        <w:t xml:space="preserve">een beleggingsrekening </w:t>
      </w:r>
      <w:r w:rsidR="00C52364" w:rsidRPr="0059348A">
        <w:rPr>
          <w:b/>
          <w:bCs/>
        </w:rPr>
        <w:t xml:space="preserve">voor </w:t>
      </w:r>
      <w:r w:rsidRPr="0059348A">
        <w:rPr>
          <w:b/>
          <w:bCs/>
        </w:rPr>
        <w:t>hem of haar</w:t>
      </w:r>
      <w:r w:rsidR="00C52364" w:rsidRPr="0059348A">
        <w:rPr>
          <w:b/>
          <w:bCs/>
        </w:rPr>
        <w:t xml:space="preserve"> te </w:t>
      </w:r>
      <w:r w:rsidR="003930CF" w:rsidRPr="0059348A">
        <w:rPr>
          <w:b/>
          <w:bCs/>
        </w:rPr>
        <w:t>openen</w:t>
      </w:r>
      <w:r w:rsidR="000D6E39">
        <w:br/>
      </w:r>
      <w:r w:rsidR="000D6E39">
        <w:br/>
      </w:r>
      <w:r w:rsidR="00633055">
        <w:t xml:space="preserve">Sinds </w:t>
      </w:r>
      <w:r w:rsidR="000D6E39">
        <w:t>1 juli kunnen kersverse ouders een stuk langer samen van hun pasgeboren zoon of dochter genieten. De overheid voerde toen namelijk het aanvullend geboorteverlof in. Bovenop het standaard geboorteverlof, dat betaald wordt door de werknemer, kunnen partners nu ook een aanvullend geboorteverlof opvragen</w:t>
      </w:r>
      <w:r w:rsidR="00CE3C6D">
        <w:t xml:space="preserve"> van liefst 5 weken</w:t>
      </w:r>
      <w:r w:rsidR="000D6E39">
        <w:t xml:space="preserve">. Genoeg tijd om </w:t>
      </w:r>
      <w:r w:rsidR="003930CF">
        <w:t xml:space="preserve">een beleggingsrekening voor </w:t>
      </w:r>
      <w:r w:rsidR="000D6E39">
        <w:t xml:space="preserve">uw pasgeboren baby te </w:t>
      </w:r>
      <w:r w:rsidR="003930CF">
        <w:t>openen</w:t>
      </w:r>
      <w:r w:rsidR="000D6E39">
        <w:t xml:space="preserve">, dus. </w:t>
      </w:r>
      <w:r w:rsidR="000D6E39">
        <w:br/>
      </w:r>
      <w:r w:rsidR="000D6E39">
        <w:br/>
        <w:t xml:space="preserve">Dat klinkt misschien raar. Tussen de slapeloze nachten, talloze luiers en vele kraambezoeken door </w:t>
      </w:r>
      <w:r w:rsidR="003930CF">
        <w:t xml:space="preserve">heeft u waarschijnlijk </w:t>
      </w:r>
      <w:r w:rsidR="00C52364">
        <w:t>nauwelijks</w:t>
      </w:r>
      <w:r w:rsidR="003930CF">
        <w:t xml:space="preserve"> de mogelijkheid om überhaupt aan beleggen te denken</w:t>
      </w:r>
      <w:r w:rsidR="000D6E39">
        <w:t>.</w:t>
      </w:r>
      <w:r w:rsidR="001E2BD3">
        <w:t xml:space="preserve"> </w:t>
      </w:r>
      <w:r w:rsidR="00C52364">
        <w:t xml:space="preserve">Maar als u er toch over nadenkt om voor uw kind te gaan beleggen, dan kunt u daar het beste zo vroeg mogelijk mee beginnen. Want juist omdat uw kind nog 18 jaar heeft tot hij of zij volwassen is </w:t>
      </w:r>
      <w:r w:rsidR="003930CF">
        <w:t xml:space="preserve">– al komt dat moment sneller dan u denkt – </w:t>
      </w:r>
      <w:r w:rsidR="00C52364">
        <w:t>geeft u uw geld een flinke tijd om te renderen</w:t>
      </w:r>
      <w:r w:rsidR="00CE3C6D">
        <w:t xml:space="preserve"> als u nu al begint</w:t>
      </w:r>
      <w:r w:rsidR="00C52364">
        <w:t xml:space="preserve">. En </w:t>
      </w:r>
      <w:r w:rsidR="00453F45">
        <w:t xml:space="preserve">precies </w:t>
      </w:r>
      <w:r w:rsidR="00C52364">
        <w:t>dat is essentieel voor een goed beleggingsresultaat.</w:t>
      </w:r>
      <w:r w:rsidR="00235A80">
        <w:t xml:space="preserve"> </w:t>
      </w:r>
      <w:r w:rsidR="00164F66">
        <w:br/>
      </w:r>
      <w:r w:rsidR="00170335">
        <w:t xml:space="preserve"> </w:t>
      </w:r>
      <w:r w:rsidR="00164F66">
        <w:br/>
      </w:r>
      <w:r w:rsidR="00164F66" w:rsidRPr="00164F66">
        <w:rPr>
          <w:b/>
          <w:bCs/>
        </w:rPr>
        <w:t>Hoe werkt beleggen voor uw kind?</w:t>
      </w:r>
      <w:r w:rsidR="003930CF">
        <w:br/>
      </w:r>
      <w:r w:rsidR="00164F66">
        <w:t xml:space="preserve">Beleggen voor uw kind doet u heel eenvoudig met een speciaal daarvoor bestemde kinderrekening. U opent de rekening op uw eigen naam en op dat van uw kind. U bepaalt </w:t>
      </w:r>
      <w:r w:rsidR="00C52364">
        <w:t xml:space="preserve">helemaal zelf </w:t>
      </w:r>
      <w:r w:rsidR="00164F66">
        <w:t xml:space="preserve">hoeveel risico u wilt nemen bij het beleggen en hoe veel en vaak u inlegt. </w:t>
      </w:r>
      <w:r w:rsidR="00C52364">
        <w:t xml:space="preserve">Iedere storting is een schenking en </w:t>
      </w:r>
      <w:r w:rsidR="00301098">
        <w:t xml:space="preserve">u kunt </w:t>
      </w:r>
      <w:r w:rsidR="00633055">
        <w:t xml:space="preserve">dit jaar </w:t>
      </w:r>
      <w:r w:rsidR="00301098">
        <w:t xml:space="preserve">dus tot </w:t>
      </w:r>
      <w:r w:rsidR="00301098" w:rsidRPr="00301098">
        <w:t>€ 5.515</w:t>
      </w:r>
      <w:r w:rsidR="00301098">
        <w:t xml:space="preserve"> per jaar belastingvrij storten.</w:t>
      </w:r>
      <w:r w:rsidR="00301098" w:rsidRPr="00301098">
        <w:t xml:space="preserve"> </w:t>
      </w:r>
      <w:r w:rsidR="00164F66">
        <w:t xml:space="preserve">Als uw zoon of dochter 18 jaar is, en dus voor de wet volwassen, komt het geld aan hem of haar toe. </w:t>
      </w:r>
      <w:r w:rsidR="00D41CC7">
        <w:t xml:space="preserve">Zo kunt u uw kind op een eenvoudige manier helpen </w:t>
      </w:r>
      <w:r w:rsidR="003A66B7">
        <w:t xml:space="preserve">aan een leuk startbedrag voor </w:t>
      </w:r>
      <w:r w:rsidR="00D41CC7">
        <w:t>een studie, rijbewijs of misschien zelfs een eerste huis.</w:t>
      </w:r>
      <w:r w:rsidR="00164F66">
        <w:br/>
      </w:r>
      <w:r w:rsidR="003930CF">
        <w:br/>
      </w:r>
      <w:r w:rsidR="003930CF" w:rsidRPr="00235BE8">
        <w:rPr>
          <w:b/>
          <w:bCs/>
        </w:rPr>
        <w:t>Is beleggen wel veilig?</w:t>
      </w:r>
      <w:r w:rsidR="003930CF">
        <w:br/>
        <w:t xml:space="preserve">Beleggen is nooit zonder risico. </w:t>
      </w:r>
      <w:r w:rsidR="00DC504F">
        <w:t>En a</w:t>
      </w:r>
      <w:r w:rsidR="003930CF">
        <w:t xml:space="preserve">ls u belegt om binnen een jaar tijd uw portemonnee te vullen, dan is beleggen </w:t>
      </w:r>
      <w:r w:rsidR="00DC504F">
        <w:t xml:space="preserve">zelfs </w:t>
      </w:r>
      <w:r w:rsidR="003930CF">
        <w:t xml:space="preserve">net gokken. Raden we </w:t>
      </w:r>
      <w:r w:rsidR="00235BE8">
        <w:t xml:space="preserve">dus </w:t>
      </w:r>
      <w:r w:rsidR="003930CF">
        <w:t xml:space="preserve">ook niet aan. Heeft u langer de tijd? Dan geeft u uw geld niet alleen de kans om een </w:t>
      </w:r>
      <w:r w:rsidR="00235BE8">
        <w:t>flinke tijd</w:t>
      </w:r>
      <w:r w:rsidR="003930CF">
        <w:t xml:space="preserve"> te groeien, maar óók om te herstellen van koersdalingen. </w:t>
      </w:r>
      <w:r w:rsidR="001E2BD3">
        <w:t>Want als u belegt, weet u één ding zeker: uw geld wordt op een gegeven moment minder waard.</w:t>
      </w:r>
      <w:r w:rsidR="003930CF">
        <w:t xml:space="preserve"> Dat is</w:t>
      </w:r>
      <w:r w:rsidR="00301098">
        <w:t xml:space="preserve"> normaal gesproken geen ramp.</w:t>
      </w:r>
      <w:r w:rsidR="003930CF">
        <w:t xml:space="preserve"> </w:t>
      </w:r>
      <w:r w:rsidR="00235BE8">
        <w:t>Kijk maar eens naar de grafiek hieronder.</w:t>
      </w:r>
      <w:r w:rsidR="00235BE8">
        <w:br/>
      </w:r>
      <w:r w:rsidR="00235BE8">
        <w:br/>
      </w:r>
      <w:r w:rsidR="00AC6954">
        <w:rPr>
          <w:noProof/>
        </w:rPr>
        <w:drawing>
          <wp:inline distT="0" distB="0" distL="0" distR="0" wp14:anchorId="61608651" wp14:editId="0DC6DCBF">
            <wp:extent cx="5972175" cy="3286125"/>
            <wp:effectExtent l="0" t="0" r="9525" b="9525"/>
            <wp:docPr id="1" name="Chart 1">
              <a:extLst xmlns:a="http://schemas.openxmlformats.org/drawingml/2006/main">
                <a:ext uri="{FF2B5EF4-FFF2-40B4-BE49-F238E27FC236}">
                  <a16:creationId xmlns:a16="http://schemas.microsoft.com/office/drawing/2014/main" id="{D1369F56-4EDA-44C6-80F7-942DD2945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35BE8">
        <w:br/>
      </w:r>
      <w:r w:rsidR="00235BE8" w:rsidRPr="00F74F7A">
        <w:rPr>
          <w:sz w:val="18"/>
          <w:szCs w:val="18"/>
        </w:rPr>
        <w:lastRenderedPageBreak/>
        <w:t>Rendementen van sparen zijn gebaseerd op gegevens van</w:t>
      </w:r>
      <w:r w:rsidR="00AC6954">
        <w:rPr>
          <w:sz w:val="18"/>
          <w:szCs w:val="18"/>
        </w:rPr>
        <w:t xml:space="preserve"> de rente op vrije spaarrekeningen van</w:t>
      </w:r>
      <w:r w:rsidR="00235BE8" w:rsidRPr="00F74F7A">
        <w:rPr>
          <w:sz w:val="18"/>
          <w:szCs w:val="18"/>
        </w:rPr>
        <w:t xml:space="preserve"> De Nederlandsche Bank</w:t>
      </w:r>
      <w:r w:rsidR="00AC6954">
        <w:rPr>
          <w:sz w:val="18"/>
          <w:szCs w:val="18"/>
        </w:rPr>
        <w:t xml:space="preserve"> (sparen)</w:t>
      </w:r>
      <w:r w:rsidR="00235BE8" w:rsidRPr="00F74F7A">
        <w:rPr>
          <w:sz w:val="18"/>
          <w:szCs w:val="18"/>
        </w:rPr>
        <w:t xml:space="preserve"> </w:t>
      </w:r>
      <w:r w:rsidR="00AC6954">
        <w:rPr>
          <w:sz w:val="18"/>
          <w:szCs w:val="18"/>
        </w:rPr>
        <w:t>en</w:t>
      </w:r>
      <w:r w:rsidR="00235BE8" w:rsidRPr="00F74F7A">
        <w:rPr>
          <w:sz w:val="18"/>
          <w:szCs w:val="18"/>
        </w:rPr>
        <w:t xml:space="preserve"> de MSCI World Index</w:t>
      </w:r>
      <w:r w:rsidR="00AC6954">
        <w:rPr>
          <w:sz w:val="18"/>
          <w:szCs w:val="18"/>
        </w:rPr>
        <w:t xml:space="preserve"> (beleggen)</w:t>
      </w:r>
      <w:r w:rsidR="00235BE8" w:rsidRPr="00F74F7A">
        <w:rPr>
          <w:sz w:val="18"/>
          <w:szCs w:val="18"/>
        </w:rPr>
        <w:t xml:space="preserve"> van </w:t>
      </w:r>
      <w:r w:rsidR="00AC6954">
        <w:rPr>
          <w:sz w:val="18"/>
          <w:szCs w:val="18"/>
        </w:rPr>
        <w:t>januari 2004 t/m juni 2020. Er is gerekend met een inleg van €50 per maand en er is geen rekening gehouden met kosten.</w:t>
      </w:r>
      <w:r w:rsidR="00235BE8">
        <w:rPr>
          <w:sz w:val="18"/>
          <w:szCs w:val="18"/>
        </w:rPr>
        <w:br/>
      </w:r>
      <w:r w:rsidR="00235BE8">
        <w:br/>
        <w:t>Hierboven ziet u een vergelijking tussen het rendement van sparen en beleggen over de laatste 15 jaar.</w:t>
      </w:r>
      <w:r w:rsidR="00235BE8" w:rsidRPr="00235BE8">
        <w:t xml:space="preserve"> U ziet dat het rendement van beleggingen in </w:t>
      </w:r>
      <w:r w:rsidR="00235BE8">
        <w:t>die periode</w:t>
      </w:r>
      <w:r w:rsidR="00235BE8" w:rsidRPr="00235BE8">
        <w:t xml:space="preserve"> een flink aantal keer kelderde. In 2008 bijvoorbeeld, tijdens de financiële crisis</w:t>
      </w:r>
      <w:r w:rsidR="0065556A">
        <w:t xml:space="preserve">. En recent wederom, tijdens de coronacrisis. </w:t>
      </w:r>
      <w:r w:rsidR="00235BE8" w:rsidRPr="00235BE8">
        <w:t>Was u in 2008 begonnen met beleggen? Dan had u het eerste jaar ongetwijfeld een flink verlies geleden. Had u zich vervolgens niets van die rode cijfers aangetrokken? Dan had uw belegde vermogen zich in de jaren daarna ook weer hersteld.</w:t>
      </w:r>
      <w:r w:rsidR="00AC6954" w:rsidRPr="00AC6954">
        <w:t xml:space="preserve"> </w:t>
      </w:r>
      <w:r w:rsidR="00AC6954">
        <w:br/>
      </w:r>
      <w:r w:rsidR="00235BE8">
        <w:br/>
      </w:r>
      <w:r w:rsidR="00627E38">
        <w:t xml:space="preserve">Beleggen is nooit zonder risico. Er bestaat altijd de kans dat uw geld minder wordt. Niemand weet in wat voor wereld uw kroost opgroeit en niemand weet hoe de beurzen in de toekomst gaan presteren. Voor wat </w:t>
      </w:r>
      <w:r w:rsidR="00DC504F">
        <w:t>risicoduiding</w:t>
      </w:r>
      <w:r w:rsidR="00627E38">
        <w:t xml:space="preserve"> kunnen we dus alleen de cijfers uit het verleden erbij pakken. Die wijzen uit dat beleggen </w:t>
      </w:r>
      <w:r w:rsidR="00DC504F">
        <w:t xml:space="preserve">op korte termijn </w:t>
      </w:r>
      <w:r w:rsidR="00627E38">
        <w:t xml:space="preserve">inderdaad flink </w:t>
      </w:r>
      <w:r w:rsidR="00DC504F">
        <w:t xml:space="preserve">wat geld kan kosten. </w:t>
      </w:r>
      <w:r w:rsidR="00CE3C6D">
        <w:t>Heeft u echter flink wat tijd? D</w:t>
      </w:r>
      <w:r w:rsidR="00DC504F">
        <w:t xml:space="preserve">an is het verwachte rendement van beleggen een stuk hoger dan wanneer u spaart. </w:t>
      </w:r>
      <w:r w:rsidR="006B7C41">
        <w:t>Ligt uw kind momenteel dus nog in de wieg</w:t>
      </w:r>
      <w:r w:rsidR="00DC504F">
        <w:t xml:space="preserve"> en wilt u hem of haar straks graag een financieel zetje in de rug geven</w:t>
      </w:r>
      <w:r w:rsidR="006B7C41">
        <w:t xml:space="preserve">? </w:t>
      </w:r>
      <w:r w:rsidR="00DC504F">
        <w:t xml:space="preserve">Dan kan dit </w:t>
      </w:r>
      <w:r w:rsidR="00CE3C6D">
        <w:t xml:space="preserve">weleens </w:t>
      </w:r>
      <w:r w:rsidR="00DC504F">
        <w:t>het ideale moment zijn om te beginnen met beleggen.</w:t>
      </w:r>
      <w:r w:rsidR="00235A80">
        <w:br/>
      </w:r>
      <w:r w:rsidR="00235A80">
        <w:br/>
      </w:r>
      <w:r w:rsidR="00235BE8">
        <w:br/>
      </w:r>
      <w:r w:rsidR="003930CF">
        <w:br/>
      </w:r>
      <w:r w:rsidR="003930CF">
        <w:br/>
      </w:r>
      <w:r w:rsidR="00B05D75">
        <w:br/>
      </w:r>
    </w:p>
    <w:sectPr w:rsidR="005D3D08" w:rsidRPr="000D6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F2DA" w14:textId="77777777" w:rsidR="007E7049" w:rsidRDefault="007E7049" w:rsidP="00235BE8">
      <w:pPr>
        <w:spacing w:after="0" w:line="240" w:lineRule="auto"/>
      </w:pPr>
      <w:r>
        <w:separator/>
      </w:r>
    </w:p>
  </w:endnote>
  <w:endnote w:type="continuationSeparator" w:id="0">
    <w:p w14:paraId="7037F517" w14:textId="77777777" w:rsidR="007E7049" w:rsidRDefault="007E7049" w:rsidP="0023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AB89" w14:textId="77777777" w:rsidR="007E7049" w:rsidRDefault="007E7049" w:rsidP="00235BE8">
      <w:pPr>
        <w:spacing w:after="0" w:line="240" w:lineRule="auto"/>
      </w:pPr>
      <w:r>
        <w:separator/>
      </w:r>
    </w:p>
  </w:footnote>
  <w:footnote w:type="continuationSeparator" w:id="0">
    <w:p w14:paraId="7AD07724" w14:textId="77777777" w:rsidR="007E7049" w:rsidRDefault="007E7049" w:rsidP="00235B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39"/>
    <w:rsid w:val="000D6E39"/>
    <w:rsid w:val="00164F66"/>
    <w:rsid w:val="00170335"/>
    <w:rsid w:val="001E2BD3"/>
    <w:rsid w:val="00235A80"/>
    <w:rsid w:val="00235BE8"/>
    <w:rsid w:val="002B5116"/>
    <w:rsid w:val="002F2C31"/>
    <w:rsid w:val="00301098"/>
    <w:rsid w:val="003930CF"/>
    <w:rsid w:val="003A66B7"/>
    <w:rsid w:val="00453F45"/>
    <w:rsid w:val="0048031F"/>
    <w:rsid w:val="0059348A"/>
    <w:rsid w:val="005D3D08"/>
    <w:rsid w:val="00627E38"/>
    <w:rsid w:val="00633055"/>
    <w:rsid w:val="00633C86"/>
    <w:rsid w:val="0065556A"/>
    <w:rsid w:val="006B7C41"/>
    <w:rsid w:val="006C49C7"/>
    <w:rsid w:val="007E7049"/>
    <w:rsid w:val="007F4A20"/>
    <w:rsid w:val="00900E1E"/>
    <w:rsid w:val="00921E32"/>
    <w:rsid w:val="0095033C"/>
    <w:rsid w:val="0098014A"/>
    <w:rsid w:val="00A64937"/>
    <w:rsid w:val="00AC6954"/>
    <w:rsid w:val="00B05D75"/>
    <w:rsid w:val="00B50F39"/>
    <w:rsid w:val="00BC0EA0"/>
    <w:rsid w:val="00C52364"/>
    <w:rsid w:val="00C950B1"/>
    <w:rsid w:val="00CE3C6D"/>
    <w:rsid w:val="00D41CC7"/>
    <w:rsid w:val="00D67200"/>
    <w:rsid w:val="00DC504F"/>
    <w:rsid w:val="00E64C94"/>
    <w:rsid w:val="00EC56DF"/>
    <w:rsid w:val="00ED3D2A"/>
    <w:rsid w:val="00F60D6C"/>
    <w:rsid w:val="00FD3114"/>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B53D5"/>
  <w15:chartTrackingRefBased/>
  <w15:docId w15:val="{1656D8DD-2830-4491-8184-F235BFDB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03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0335"/>
    <w:rPr>
      <w:rFonts w:ascii="Segoe UI" w:hAnsi="Segoe UI" w:cs="Segoe UI"/>
      <w:sz w:val="18"/>
      <w:szCs w:val="18"/>
    </w:rPr>
  </w:style>
  <w:style w:type="character" w:styleId="Verwijzingopmerking">
    <w:name w:val="annotation reference"/>
    <w:basedOn w:val="Standaardalinea-lettertype"/>
    <w:uiPriority w:val="99"/>
    <w:semiHidden/>
    <w:unhideWhenUsed/>
    <w:rsid w:val="00633055"/>
    <w:rPr>
      <w:sz w:val="16"/>
      <w:szCs w:val="16"/>
    </w:rPr>
  </w:style>
  <w:style w:type="paragraph" w:styleId="Tekstopmerking">
    <w:name w:val="annotation text"/>
    <w:basedOn w:val="Standaard"/>
    <w:link w:val="TekstopmerkingChar"/>
    <w:uiPriority w:val="99"/>
    <w:semiHidden/>
    <w:unhideWhenUsed/>
    <w:rsid w:val="006330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33055"/>
    <w:rPr>
      <w:sz w:val="20"/>
      <w:szCs w:val="20"/>
    </w:rPr>
  </w:style>
  <w:style w:type="paragraph" w:styleId="Onderwerpvanopmerking">
    <w:name w:val="annotation subject"/>
    <w:basedOn w:val="Tekstopmerking"/>
    <w:next w:val="Tekstopmerking"/>
    <w:link w:val="OnderwerpvanopmerkingChar"/>
    <w:uiPriority w:val="99"/>
    <w:semiHidden/>
    <w:unhideWhenUsed/>
    <w:rsid w:val="00633055"/>
    <w:rPr>
      <w:b/>
      <w:bCs/>
    </w:rPr>
  </w:style>
  <w:style w:type="character" w:customStyle="1" w:styleId="OnderwerpvanopmerkingChar">
    <w:name w:val="Onderwerp van opmerking Char"/>
    <w:basedOn w:val="TekstopmerkingChar"/>
    <w:link w:val="Onderwerpvanopmerking"/>
    <w:uiPriority w:val="99"/>
    <w:semiHidden/>
    <w:rsid w:val="00633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nl.brandnewday.network\Userdata\Userprofiles\tvanossenbruggen\Downloads\Sparen%20beleggen%20vergelijking%20nieuw.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useo Sans 500" panose="02000000000000000000" pitchFamily="2" charset="0"/>
                <a:ea typeface="+mn-ea"/>
                <a:cs typeface="+mn-cs"/>
              </a:defRPr>
            </a:pPr>
            <a:r>
              <a:rPr lang="nl-NL" sz="1000" b="1">
                <a:solidFill>
                  <a:schemeClr val="tx1"/>
                </a:solidFill>
                <a:latin typeface="Museo Sans 500" panose="02000000000000000000" pitchFamily="2" charset="0"/>
              </a:rPr>
              <a:t>Rendementen</a:t>
            </a:r>
            <a:r>
              <a:rPr lang="nl-NL" sz="1000" b="1" baseline="0">
                <a:solidFill>
                  <a:schemeClr val="tx1"/>
                </a:solidFill>
                <a:latin typeface="Museo Sans 500" panose="02000000000000000000" pitchFamily="2" charset="0"/>
              </a:rPr>
              <a:t> sparen en beleggen van 2004 tot en met juni 2020</a:t>
            </a:r>
            <a:endParaRPr lang="nl-NL" sz="1000" b="1">
              <a:solidFill>
                <a:schemeClr val="tx1"/>
              </a:solidFill>
              <a:latin typeface="Museo Sans 500" panose="02000000000000000000" pitchFamily="2" charset="0"/>
            </a:endParaRPr>
          </a:p>
        </c:rich>
      </c:tx>
      <c:overlay val="0"/>
      <c:spPr>
        <a:solidFill>
          <a:srgbClr val="F4F4F4"/>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useo Sans 500" panose="02000000000000000000" pitchFamily="2" charset="0"/>
              <a:ea typeface="+mn-ea"/>
              <a:cs typeface="+mn-cs"/>
            </a:defRPr>
          </a:pPr>
          <a:endParaRPr lang="nl-NL"/>
        </a:p>
      </c:txPr>
    </c:title>
    <c:autoTitleDeleted val="0"/>
    <c:plotArea>
      <c:layout/>
      <c:lineChart>
        <c:grouping val="standard"/>
        <c:varyColors val="0"/>
        <c:ser>
          <c:idx val="1"/>
          <c:order val="0"/>
          <c:tx>
            <c:strRef>
              <c:f>'[Sparen beleggen vergelijking nieuw.xls]Sheet1'!$I$3</c:f>
              <c:strCache>
                <c:ptCount val="1"/>
                <c:pt idx="0">
                  <c:v>Rendement Beleggen</c:v>
                </c:pt>
              </c:strCache>
            </c:strRef>
          </c:tx>
          <c:spPr>
            <a:ln w="14605" cap="rnd">
              <a:solidFill>
                <a:srgbClr val="06874F"/>
              </a:solidFill>
              <a:round/>
            </a:ln>
            <a:effectLst/>
          </c:spPr>
          <c:marker>
            <c:symbol val="none"/>
          </c:marker>
          <c:cat>
            <c:numRef>
              <c:f>'[Sparen beleggen vergelijking nieuw.xls]Sheet1'!$B$5:$B$202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'[Sparen beleggen vergelijking nieuw.xls]Sheet1'!$I$4:$I$202</c:f>
              <c:numCache>
                <c:formatCode>"€"\ #,##0.00</c:formatCode>
                <c:ptCount val="199"/>
                <c:pt idx="1">
                  <c:v>50.813340357506675</c:v>
                </c:pt>
                <c:pt idx="2">
                  <c:v>102.53753603498124</c:v>
                </c:pt>
                <c:pt idx="3">
                  <c:v>151.58495834965092</c:v>
                </c:pt>
                <c:pt idx="4">
                  <c:v>197.56822262230892</c:v>
                </c:pt>
                <c:pt idx="5">
                  <c:v>249.99481702044744</c:v>
                </c:pt>
                <c:pt idx="6">
                  <c:v>306.28292584546386</c:v>
                </c:pt>
                <c:pt idx="7">
                  <c:v>344.74476934984159</c:v>
                </c:pt>
                <c:pt idx="8">
                  <c:v>396.6374672027211</c:v>
                </c:pt>
                <c:pt idx="9">
                  <c:v>455.2296405864389</c:v>
                </c:pt>
                <c:pt idx="10">
                  <c:v>517.71578009861014</c:v>
                </c:pt>
                <c:pt idx="11">
                  <c:v>597.78904943494706</c:v>
                </c:pt>
                <c:pt idx="12">
                  <c:v>672.71434061558978</c:v>
                </c:pt>
                <c:pt idx="13">
                  <c:v>706.57861682877956</c:v>
                </c:pt>
                <c:pt idx="14">
                  <c:v>780.88848253144226</c:v>
                </c:pt>
                <c:pt idx="15">
                  <c:v>815.1039328992739</c:v>
                </c:pt>
                <c:pt idx="16">
                  <c:v>846.85839540672077</c:v>
                </c:pt>
                <c:pt idx="17">
                  <c:v>913.48075013043092</c:v>
                </c:pt>
                <c:pt idx="18">
                  <c:v>972.24307379125457</c:v>
                </c:pt>
                <c:pt idx="19">
                  <c:v>1058.1797017437982</c:v>
                </c:pt>
                <c:pt idx="20">
                  <c:v>1117.04750853619</c:v>
                </c:pt>
                <c:pt idx="21">
                  <c:v>1197.6971075763292</c:v>
                </c:pt>
                <c:pt idx="22">
                  <c:v>1217.6740884263734</c:v>
                </c:pt>
                <c:pt idx="23">
                  <c:v>1310.6026539155828</c:v>
                </c:pt>
                <c:pt idx="24">
                  <c:v>1391.093412397649</c:v>
                </c:pt>
                <c:pt idx="25">
                  <c:v>1505.7239192822399</c:v>
                </c:pt>
                <c:pt idx="26">
                  <c:v>1554.0607269968218</c:v>
                </c:pt>
                <c:pt idx="27">
                  <c:v>1640.0562828264026</c:v>
                </c:pt>
                <c:pt idx="28">
                  <c:v>1742.2697070600518</c:v>
                </c:pt>
                <c:pt idx="29">
                  <c:v>1732.6530463625293</c:v>
                </c:pt>
                <c:pt idx="30">
                  <c:v>1782.8654090559</c:v>
                </c:pt>
                <c:pt idx="31">
                  <c:v>1844.7020807202744</c:v>
                </c:pt>
                <c:pt idx="32">
                  <c:v>1944.8529654858494</c:v>
                </c:pt>
                <c:pt idx="33">
                  <c:v>2019.2139079274302</c:v>
                </c:pt>
                <c:pt idx="34">
                  <c:v>2145.582409697945</c:v>
                </c:pt>
                <c:pt idx="35">
                  <c:v>2250.4859707032901</c:v>
                </c:pt>
                <c:pt idx="36">
                  <c:v>2347.8740094279524</c:v>
                </c:pt>
                <c:pt idx="37">
                  <c:v>2426.6599996962905</c:v>
                </c:pt>
                <c:pt idx="38">
                  <c:v>2464.7931779499913</c:v>
                </c:pt>
                <c:pt idx="39">
                  <c:v>2561.8961641315304</c:v>
                </c:pt>
                <c:pt idx="40">
                  <c:v>2728.6289504057308</c:v>
                </c:pt>
                <c:pt idx="41">
                  <c:v>2859.23287494837</c:v>
                </c:pt>
                <c:pt idx="42">
                  <c:v>2887.8136915345144</c:v>
                </c:pt>
                <c:pt idx="43">
                  <c:v>2873.3507696058</c:v>
                </c:pt>
                <c:pt idx="44">
                  <c:v>2922.4033412290573</c:v>
                </c:pt>
                <c:pt idx="45">
                  <c:v>3114.7693725269223</c:v>
                </c:pt>
                <c:pt idx="46">
                  <c:v>3262.525939706205</c:v>
                </c:pt>
                <c:pt idx="47">
                  <c:v>3178.6247814889834</c:v>
                </c:pt>
                <c:pt idx="48">
                  <c:v>3187.9051555709639</c:v>
                </c:pt>
                <c:pt idx="49">
                  <c:v>2991.1886268566404</c:v>
                </c:pt>
                <c:pt idx="50">
                  <c:v>3025.0579230818994</c:v>
                </c:pt>
                <c:pt idx="51">
                  <c:v>3047.0953535864392</c:v>
                </c:pt>
                <c:pt idx="52">
                  <c:v>3262.3642149430671</c:v>
                </c:pt>
                <c:pt idx="53">
                  <c:v>3366.998449784433</c:v>
                </c:pt>
                <c:pt idx="54">
                  <c:v>3145.6857964760356</c:v>
                </c:pt>
                <c:pt idx="55">
                  <c:v>3118.4139094362877</c:v>
                </c:pt>
                <c:pt idx="56">
                  <c:v>3125.3472682351899</c:v>
                </c:pt>
                <c:pt idx="57">
                  <c:v>2799.0384776363344</c:v>
                </c:pt>
                <c:pt idx="58">
                  <c:v>2309.5993197677699</c:v>
                </c:pt>
                <c:pt idx="59">
                  <c:v>2208.4933746640777</c:v>
                </c:pt>
                <c:pt idx="60">
                  <c:v>2332.1162484180281</c:v>
                </c:pt>
                <c:pt idx="61">
                  <c:v>2174.125727236592</c:v>
                </c:pt>
                <c:pt idx="62">
                  <c:v>1997.9671445162776</c:v>
                </c:pt>
                <c:pt idx="63">
                  <c:v>2203.6191287926349</c:v>
                </c:pt>
                <c:pt idx="64">
                  <c:v>2508.7057416230027</c:v>
                </c:pt>
                <c:pt idx="65">
                  <c:v>2793.7638067167127</c:v>
                </c:pt>
                <c:pt idx="66">
                  <c:v>2832.1336436262936</c:v>
                </c:pt>
                <c:pt idx="67">
                  <c:v>3127.1136445273082</c:v>
                </c:pt>
                <c:pt idx="68">
                  <c:v>3309.5941414396393</c:v>
                </c:pt>
                <c:pt idx="69">
                  <c:v>3494.6623955356249</c:v>
                </c:pt>
                <c:pt idx="70">
                  <c:v>3482.3568910792615</c:v>
                </c:pt>
                <c:pt idx="71">
                  <c:v>3678.4878560583861</c:v>
                </c:pt>
                <c:pt idx="72">
                  <c:v>3796.6420354763777</c:v>
                </c:pt>
                <c:pt idx="73">
                  <c:v>3688.3920476481844</c:v>
                </c:pt>
                <c:pt idx="74">
                  <c:v>3792.5809640753673</c:v>
                </c:pt>
                <c:pt idx="75">
                  <c:v>4082.6937873245652</c:v>
                </c:pt>
                <c:pt idx="76">
                  <c:v>4135.5815717119012</c:v>
                </c:pt>
                <c:pt idx="77">
                  <c:v>3788.6318829712332</c:v>
                </c:pt>
                <c:pt idx="78">
                  <c:v>3708.4498056738512</c:v>
                </c:pt>
                <c:pt idx="79">
                  <c:v>4064.1463408739851</c:v>
                </c:pt>
                <c:pt idx="80">
                  <c:v>3962.2249668477166</c:v>
                </c:pt>
                <c:pt idx="81">
                  <c:v>4387.890779291316</c:v>
                </c:pt>
                <c:pt idx="82">
                  <c:v>4604.3026157873019</c:v>
                </c:pt>
                <c:pt idx="83">
                  <c:v>4556.0067647626392</c:v>
                </c:pt>
                <c:pt idx="84">
                  <c:v>4946.184222338291</c:v>
                </c:pt>
                <c:pt idx="85">
                  <c:v>5110.227627470983</c:v>
                </c:pt>
                <c:pt idx="86">
                  <c:v>5343.1841138123718</c:v>
                </c:pt>
                <c:pt idx="87">
                  <c:v>5342.4743337141444</c:v>
                </c:pt>
                <c:pt idx="88">
                  <c:v>5624.977969542294</c:v>
                </c:pt>
                <c:pt idx="89">
                  <c:v>5562.995014471986</c:v>
                </c:pt>
                <c:pt idx="90">
                  <c:v>5526.3615950437134</c:v>
                </c:pt>
                <c:pt idx="91">
                  <c:v>5476.7288572896432</c:v>
                </c:pt>
                <c:pt idx="92">
                  <c:v>5139.6472496443103</c:v>
                </c:pt>
                <c:pt idx="93">
                  <c:v>4743.4771935572699</c:v>
                </c:pt>
                <c:pt idx="94">
                  <c:v>5290.6546762725011</c:v>
                </c:pt>
                <c:pt idx="95">
                  <c:v>5213.32253897189</c:v>
                </c:pt>
                <c:pt idx="96">
                  <c:v>5262.3849568572123</c:v>
                </c:pt>
                <c:pt idx="97">
                  <c:v>5580.540303705965</c:v>
                </c:pt>
                <c:pt idx="98">
                  <c:v>5908.6893401295829</c:v>
                </c:pt>
                <c:pt idx="99">
                  <c:v>6038.5762114018262</c:v>
                </c:pt>
                <c:pt idx="100">
                  <c:v>6023.6779720597151</c:v>
                </c:pt>
                <c:pt idx="101">
                  <c:v>5555.1750445360713</c:v>
                </c:pt>
                <c:pt idx="102">
                  <c:v>5893.5828701010896</c:v>
                </c:pt>
                <c:pt idx="103">
                  <c:v>6021.6398634975903</c:v>
                </c:pt>
                <c:pt idx="104">
                  <c:v>6228.6391718696632</c:v>
                </c:pt>
                <c:pt idx="105">
                  <c:v>6453.9403007682458</c:v>
                </c:pt>
                <c:pt idx="106">
                  <c:v>6461.8385551214524</c:v>
                </c:pt>
                <c:pt idx="107">
                  <c:v>6598.7389730810246</c:v>
                </c:pt>
                <c:pt idx="108">
                  <c:v>6777.3556181014956</c:v>
                </c:pt>
                <c:pt idx="109">
                  <c:v>7177.2449073431208</c:v>
                </c:pt>
                <c:pt idx="110">
                  <c:v>7242.7908223099157</c:v>
                </c:pt>
                <c:pt idx="111">
                  <c:v>7467.3758496202518</c:v>
                </c:pt>
                <c:pt idx="112">
                  <c:v>7759.4565887989029</c:v>
                </c:pt>
                <c:pt idx="113">
                  <c:v>7819.3389220111312</c:v>
                </c:pt>
                <c:pt idx="114">
                  <c:v>7678.5768886269443</c:v>
                </c:pt>
                <c:pt idx="115">
                  <c:v>8137.7105017061576</c:v>
                </c:pt>
                <c:pt idx="116">
                  <c:v>8016.9220534744891</c:v>
                </c:pt>
                <c:pt idx="117">
                  <c:v>8473.5317240013283</c:v>
                </c:pt>
                <c:pt idx="118">
                  <c:v>8859.2006657148577</c:v>
                </c:pt>
                <c:pt idx="119">
                  <c:v>9071.6658778692636</c:v>
                </c:pt>
                <c:pt idx="120">
                  <c:v>9318.0949310877149</c:v>
                </c:pt>
                <c:pt idx="121">
                  <c:v>9023.223669995099</c:v>
                </c:pt>
                <c:pt idx="122">
                  <c:v>9532.2592203558888</c:v>
                </c:pt>
                <c:pt idx="123">
                  <c:v>9601.5763784772262</c:v>
                </c:pt>
                <c:pt idx="124">
                  <c:v>9755.7724942001478</c:v>
                </c:pt>
                <c:pt idx="125">
                  <c:v>10007.941873179147</c:v>
                </c:pt>
                <c:pt idx="126">
                  <c:v>10242.198073799585</c:v>
                </c:pt>
                <c:pt idx="127">
                  <c:v>10130.419282870494</c:v>
                </c:pt>
                <c:pt idx="128">
                  <c:v>10408.930036305339</c:v>
                </c:pt>
                <c:pt idx="129">
                  <c:v>10179.369008483971</c:v>
                </c:pt>
                <c:pt idx="130">
                  <c:v>10297.988786618453</c:v>
                </c:pt>
                <c:pt idx="131">
                  <c:v>10560.242676267058</c:v>
                </c:pt>
                <c:pt idx="132">
                  <c:v>10443.556351380497</c:v>
                </c:pt>
                <c:pt idx="133">
                  <c:v>10305.887566440026</c:v>
                </c:pt>
                <c:pt idx="134">
                  <c:v>10967.775436202488</c:v>
                </c:pt>
                <c:pt idx="135">
                  <c:v>10852.434652547508</c:v>
                </c:pt>
                <c:pt idx="136">
                  <c:v>11163.746453966487</c:v>
                </c:pt>
                <c:pt idx="137">
                  <c:v>11261.899312581383</c:v>
                </c:pt>
                <c:pt idx="138">
                  <c:v>11053.469391828537</c:v>
                </c:pt>
                <c:pt idx="139">
                  <c:v>11306.474888569448</c:v>
                </c:pt>
                <c:pt idx="140">
                  <c:v>10609.633235566573</c:v>
                </c:pt>
                <c:pt idx="141">
                  <c:v>10271.273125142299</c:v>
                </c:pt>
                <c:pt idx="142">
                  <c:v>11142.175392234618</c:v>
                </c:pt>
                <c:pt idx="143">
                  <c:v>11141.915786083247</c:v>
                </c:pt>
                <c:pt idx="144">
                  <c:v>10999.711475496604</c:v>
                </c:pt>
                <c:pt idx="145">
                  <c:v>10391.477474989239</c:v>
                </c:pt>
                <c:pt idx="146">
                  <c:v>10370.128727078085</c:v>
                </c:pt>
                <c:pt idx="147">
                  <c:v>11134.872592490266</c:v>
                </c:pt>
                <c:pt idx="148">
                  <c:v>11368.956328077313</c:v>
                </c:pt>
                <c:pt idx="149">
                  <c:v>11493.574079865373</c:v>
                </c:pt>
                <c:pt idx="150">
                  <c:v>11419.760829906803</c:v>
                </c:pt>
                <c:pt idx="151">
                  <c:v>11957.424882224979</c:v>
                </c:pt>
                <c:pt idx="152">
                  <c:v>12023.47549476753</c:v>
                </c:pt>
                <c:pt idx="153">
                  <c:v>12143.058783453975</c:v>
                </c:pt>
                <c:pt idx="154">
                  <c:v>11960.227518790711</c:v>
                </c:pt>
                <c:pt idx="155">
                  <c:v>12189.473674755651</c:v>
                </c:pt>
                <c:pt idx="156">
                  <c:v>12536.79408544967</c:v>
                </c:pt>
                <c:pt idx="157">
                  <c:v>12893.513805049277</c:v>
                </c:pt>
                <c:pt idx="158">
                  <c:v>13308.975230532466</c:v>
                </c:pt>
                <c:pt idx="159">
                  <c:v>13510.844054794235</c:v>
                </c:pt>
                <c:pt idx="160">
                  <c:v>13768.333360005427</c:v>
                </c:pt>
                <c:pt idx="161">
                  <c:v>14124.036586692431</c:v>
                </c:pt>
                <c:pt idx="162">
                  <c:v>14233.965620557548</c:v>
                </c:pt>
                <c:pt idx="163">
                  <c:v>14630.229065537695</c:v>
                </c:pt>
                <c:pt idx="164">
                  <c:v>14708.307150371629</c:v>
                </c:pt>
                <c:pt idx="165">
                  <c:v>15095.355726031805</c:v>
                </c:pt>
                <c:pt idx="166">
                  <c:v>15435.392797405262</c:v>
                </c:pt>
                <c:pt idx="167">
                  <c:v>15828.857387693408</c:v>
                </c:pt>
                <c:pt idx="168">
                  <c:v>16098.559737137961</c:v>
                </c:pt>
                <c:pt idx="169">
                  <c:v>17004.846761641755</c:v>
                </c:pt>
                <c:pt idx="170">
                  <c:v>16355.497417260769</c:v>
                </c:pt>
                <c:pt idx="171">
                  <c:v>16058.532916757407</c:v>
                </c:pt>
                <c:pt idx="172">
                  <c:v>16303.581987796273</c:v>
                </c:pt>
                <c:pt idx="173">
                  <c:v>16471.575810336766</c:v>
                </c:pt>
                <c:pt idx="174">
                  <c:v>16519.691520441014</c:v>
                </c:pt>
                <c:pt idx="175">
                  <c:v>17091.405359796419</c:v>
                </c:pt>
                <c:pt idx="176">
                  <c:v>17361.527494313985</c:v>
                </c:pt>
                <c:pt idx="177">
                  <c:v>17515.768858051699</c:v>
                </c:pt>
                <c:pt idx="178">
                  <c:v>16280.113441545431</c:v>
                </c:pt>
                <c:pt idx="179">
                  <c:v>16524.159946002706</c:v>
                </c:pt>
                <c:pt idx="180">
                  <c:v>15320.164036557371</c:v>
                </c:pt>
                <c:pt idx="181">
                  <c:v>16571.262977783688</c:v>
                </c:pt>
                <c:pt idx="182">
                  <c:v>17129.428711793051</c:v>
                </c:pt>
                <c:pt idx="183">
                  <c:v>17416.743958848037</c:v>
                </c:pt>
                <c:pt idx="184">
                  <c:v>18096.146084174383</c:v>
                </c:pt>
                <c:pt idx="185">
                  <c:v>17115.433416211916</c:v>
                </c:pt>
                <c:pt idx="186">
                  <c:v>18303.775777039125</c:v>
                </c:pt>
                <c:pt idx="187">
                  <c:v>18449.80117283493</c:v>
                </c:pt>
                <c:pt idx="188">
                  <c:v>18130.257707575591</c:v>
                </c:pt>
                <c:pt idx="189">
                  <c:v>18575.80878404151</c:v>
                </c:pt>
                <c:pt idx="190">
                  <c:v>19104.96122062346</c:v>
                </c:pt>
                <c:pt idx="191">
                  <c:v>19697.562833777039</c:v>
                </c:pt>
                <c:pt idx="192">
                  <c:v>20346.725891416256</c:v>
                </c:pt>
                <c:pt idx="193">
                  <c:v>20278.329627082425</c:v>
                </c:pt>
                <c:pt idx="194">
                  <c:v>18618.807808221547</c:v>
                </c:pt>
                <c:pt idx="195">
                  <c:v>16210.378481492171</c:v>
                </c:pt>
                <c:pt idx="196">
                  <c:v>18045.648770280346</c:v>
                </c:pt>
                <c:pt idx="197">
                  <c:v>18981.751171456606</c:v>
                </c:pt>
                <c:pt idx="198">
                  <c:v>19543.238669583596</c:v>
                </c:pt>
              </c:numCache>
            </c:numRef>
          </c:val>
          <c:smooth val="0"/>
          <c:extLst>
            <c:ext xmlns:c16="http://schemas.microsoft.com/office/drawing/2014/chart" uri="{C3380CC4-5D6E-409C-BE32-E72D297353CC}">
              <c16:uniqueId val="{00000000-E6BC-460F-B34D-FF4C142DD3C6}"/>
            </c:ext>
          </c:extLst>
        </c:ser>
        <c:ser>
          <c:idx val="0"/>
          <c:order val="1"/>
          <c:tx>
            <c:v>Rendement sparen</c:v>
          </c:tx>
          <c:spPr>
            <a:ln w="14605" cap="rnd">
              <a:solidFill>
                <a:srgbClr val="333333"/>
              </a:solidFill>
              <a:round/>
            </a:ln>
            <a:effectLst/>
          </c:spPr>
          <c:marker>
            <c:symbol val="none"/>
          </c:marker>
          <c:cat>
            <c:numRef>
              <c:f>'[Sparen beleggen vergelijking nieuw.xls]Sheet1'!$B$5:$B$202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'[Sparen beleggen vergelijking nieuw.xls]Sheet1'!$F$5:$F$202</c:f>
              <c:numCache>
                <c:formatCode>"€"\ #,##0.00</c:formatCode>
                <c:ptCount val="198"/>
                <c:pt idx="0">
                  <c:v>50.111944520497886</c:v>
                </c:pt>
                <c:pt idx="1">
                  <c:v>100.33364188582269</c:v>
                </c:pt>
                <c:pt idx="2">
                  <c:v>150.66655493116809</c:v>
                </c:pt>
                <c:pt idx="3">
                  <c:v>201.10929784721856</c:v>
                </c:pt>
                <c:pt idx="4">
                  <c:v>251.65925039988431</c:v>
                </c:pt>
                <c:pt idx="5">
                  <c:v>302.31991201701641</c:v>
                </c:pt>
                <c:pt idx="6">
                  <c:v>353.09439122249046</c:v>
                </c:pt>
                <c:pt idx="7">
                  <c:v>403.97720516573577</c:v>
                </c:pt>
                <c:pt idx="8">
                  <c:v>454.97145717063313</c:v>
                </c:pt>
                <c:pt idx="9">
                  <c:v>506.08149915122294</c:v>
                </c:pt>
                <c:pt idx="10">
                  <c:v>557.3038926150947</c:v>
                </c:pt>
                <c:pt idx="11">
                  <c:v>608.60429309347091</c:v>
                </c:pt>
                <c:pt idx="12">
                  <c:v>660.003819043318</c:v>
                </c:pt>
                <c:pt idx="13">
                  <c:v>711.48944363998987</c:v>
                </c:pt>
                <c:pt idx="14">
                  <c:v>763.07659588936826</c:v>
                </c:pt>
                <c:pt idx="15">
                  <c:v>814.73815137656129</c:v>
                </c:pt>
                <c:pt idx="16">
                  <c:v>866.49823293023155</c:v>
                </c:pt>
                <c:pt idx="17">
                  <c:v>918.35619767477795</c:v>
                </c:pt>
                <c:pt idx="18">
                  <c:v>970.31139891446537</c:v>
                </c:pt>
                <c:pt idx="19">
                  <c:v>1022.3631861462436</c:v>
                </c:pt>
                <c:pt idx="20">
                  <c:v>1074.4934198458129</c:v>
                </c:pt>
                <c:pt idx="21">
                  <c:v>1126.7180406435157</c:v>
                </c:pt>
                <c:pt idx="22">
                  <c:v>1179.0459790556467</c:v>
                </c:pt>
                <c:pt idx="23">
                  <c:v>1231.4774394787012</c:v>
                </c:pt>
                <c:pt idx="24">
                  <c:v>1284.0021769243001</c:v>
                </c:pt>
                <c:pt idx="25">
                  <c:v>1336.6086382774829</c:v>
                </c:pt>
                <c:pt idx="26">
                  <c:v>1389.3178856011962</c:v>
                </c:pt>
                <c:pt idx="27">
                  <c:v>1442.1418587241421</c:v>
                </c:pt>
                <c:pt idx="28">
                  <c:v>1495.1059765837035</c:v>
                </c:pt>
                <c:pt idx="29">
                  <c:v>1548.2005003348361</c:v>
                </c:pt>
                <c:pt idx="30">
                  <c:v>1601.4925316919066</c:v>
                </c:pt>
                <c:pt idx="31">
                  <c:v>1654.8808808809067</c:v>
                </c:pt>
                <c:pt idx="32">
                  <c:v>1708.3648751281396</c:v>
                </c:pt>
                <c:pt idx="33">
                  <c:v>1762.0011433291215</c:v>
                </c:pt>
                <c:pt idx="34">
                  <c:v>1815.7483304066332</c:v>
                </c:pt>
                <c:pt idx="35">
                  <c:v>1869.6218636308993</c:v>
                </c:pt>
                <c:pt idx="36">
                  <c:v>1923.6541470381421</c:v>
                </c:pt>
                <c:pt idx="37">
                  <c:v>1977.8159996851716</c:v>
                </c:pt>
                <c:pt idx="38">
                  <c:v>2032.075551508053</c:v>
                </c:pt>
                <c:pt idx="39">
                  <c:v>2086.5677248417337</c:v>
                </c:pt>
                <c:pt idx="40">
                  <c:v>2141.1600791670771</c:v>
                </c:pt>
                <c:pt idx="41">
                  <c:v>2195.8697746988805</c:v>
                </c:pt>
                <c:pt idx="42">
                  <c:v>2250.8249747991704</c:v>
                </c:pt>
                <c:pt idx="43">
                  <c:v>2305.9201393914636</c:v>
                </c:pt>
                <c:pt idx="44">
                  <c:v>2361.2713950906777</c:v>
                </c:pt>
                <c:pt idx="45">
                  <c:v>2416.8267566770246</c:v>
                </c:pt>
                <c:pt idx="46">
                  <c:v>2472.510113030904</c:v>
                </c:pt>
                <c:pt idx="47">
                  <c:v>2528.3422536022017</c:v>
                </c:pt>
                <c:pt idx="48">
                  <c:v>2584.2825320550046</c:v>
                </c:pt>
                <c:pt idx="49">
                  <c:v>2640.3088810147469</c:v>
                </c:pt>
                <c:pt idx="50">
                  <c:v>2696.5071209322555</c:v>
                </c:pt>
                <c:pt idx="51">
                  <c:v>2752.857151216218</c:v>
                </c:pt>
                <c:pt idx="52">
                  <c:v>2809.3374649413113</c:v>
                </c:pt>
                <c:pt idx="53">
                  <c:v>2866.0412673069691</c:v>
                </c:pt>
                <c:pt idx="54">
                  <c:v>2922.9016947503401</c:v>
                </c:pt>
                <c:pt idx="55">
                  <c:v>2980.3059984502015</c:v>
                </c:pt>
                <c:pt idx="56">
                  <c:v>3037.9024107242776</c:v>
                </c:pt>
                <c:pt idx="57">
                  <c:v>3095.7683461651623</c:v>
                </c:pt>
                <c:pt idx="58">
                  <c:v>3153.8581494383088</c:v>
                </c:pt>
                <c:pt idx="59">
                  <c:v>3212.2270857242793</c:v>
                </c:pt>
                <c:pt idx="60">
                  <c:v>3270.8013177416365</c:v>
                </c:pt>
                <c:pt idx="61">
                  <c:v>3329.260525742071</c:v>
                </c:pt>
                <c:pt idx="62">
                  <c:v>3387.4302035631626</c:v>
                </c:pt>
                <c:pt idx="63">
                  <c:v>3445.4056001291269</c:v>
                </c:pt>
                <c:pt idx="64">
                  <c:v>3503.4587135361016</c:v>
                </c:pt>
                <c:pt idx="65">
                  <c:v>3561.2989272350687</c:v>
                </c:pt>
                <c:pt idx="66">
                  <c:v>3618.7376117466315</c:v>
                </c:pt>
                <c:pt idx="67">
                  <c:v>3676.0554163738311</c:v>
                </c:pt>
                <c:pt idx="68">
                  <c:v>3733.366018469248</c:v>
                </c:pt>
                <c:pt idx="69">
                  <c:v>3790.3568165826741</c:v>
                </c:pt>
                <c:pt idx="70">
                  <c:v>3847.3588290926614</c:v>
                </c:pt>
                <c:pt idx="71">
                  <c:v>3904.3692578421983</c:v>
                </c:pt>
                <c:pt idx="72">
                  <c:v>3961.2560075996603</c:v>
                </c:pt>
                <c:pt idx="73">
                  <c:v>4018.2746206705583</c:v>
                </c:pt>
                <c:pt idx="74">
                  <c:v>4075.2932177489565</c:v>
                </c:pt>
                <c:pt idx="75">
                  <c:v>4132.3089745415973</c:v>
                </c:pt>
                <c:pt idx="76">
                  <c:v>4189.3532757389694</c:v>
                </c:pt>
                <c:pt idx="77">
                  <c:v>4246.2508209824628</c:v>
                </c:pt>
                <c:pt idx="78">
                  <c:v>4303.2409401085824</c:v>
                </c:pt>
                <c:pt idx="79">
                  <c:v>4360.3237837376009</c:v>
                </c:pt>
                <c:pt idx="80">
                  <c:v>4417.4995027348532</c:v>
                </c:pt>
                <c:pt idx="81">
                  <c:v>4474.8413802767136</c:v>
                </c:pt>
                <c:pt idx="82">
                  <c:v>4532.3145236945338</c:v>
                </c:pt>
                <c:pt idx="83">
                  <c:v>4589.8825886813856</c:v>
                </c:pt>
                <c:pt idx="84">
                  <c:v>4647.6596270898763</c:v>
                </c:pt>
                <c:pt idx="85">
                  <c:v>4705.5335072262005</c:v>
                </c:pt>
                <c:pt idx="86">
                  <c:v>4763.5821965726736</c:v>
                </c:pt>
                <c:pt idx="87">
                  <c:v>4822.1226950833152</c:v>
                </c:pt>
                <c:pt idx="88">
                  <c:v>4880.8068742841106</c:v>
                </c:pt>
                <c:pt idx="89">
                  <c:v>4939.8373462238387</c:v>
                </c:pt>
                <c:pt idx="90">
                  <c:v>4999.0574283771375</c:v>
                </c:pt>
                <c:pt idx="91">
                  <c:v>5058.5518248983471</c:v>
                </c:pt>
                <c:pt idx="92">
                  <c:v>5118.1580964376917</c:v>
                </c:pt>
                <c:pt idx="93">
                  <c:v>5177.9608200162338</c:v>
                </c:pt>
                <c:pt idx="94">
                  <c:v>5238.132911563057</c:v>
                </c:pt>
                <c:pt idx="95">
                  <c:v>5298.5514696802866</c:v>
                </c:pt>
                <c:pt idx="96">
                  <c:v>5359.0890630543126</c:v>
                </c:pt>
                <c:pt idx="97">
                  <c:v>5419.7900345441658</c:v>
                </c:pt>
                <c:pt idx="98">
                  <c:v>5480.6110926803549</c:v>
                </c:pt>
                <c:pt idx="99">
                  <c:v>5541.3720536518349</c:v>
                </c:pt>
                <c:pt idx="100">
                  <c:v>5602.2056266893624</c:v>
                </c:pt>
                <c:pt idx="101">
                  <c:v>5662.788060475119</c:v>
                </c:pt>
                <c:pt idx="102">
                  <c:v>5722.9706602079614</c:v>
                </c:pt>
                <c:pt idx="103">
                  <c:v>5783.0246035050313</c:v>
                </c:pt>
                <c:pt idx="104">
                  <c:v>5842.8492201100917</c:v>
                </c:pt>
                <c:pt idx="105">
                  <c:v>5902.6781784445338</c:v>
                </c:pt>
                <c:pt idx="106">
                  <c:v>5962.5582215446166</c:v>
                </c:pt>
                <c:pt idx="107">
                  <c:v>6022.5376514062427</c:v>
                </c:pt>
                <c:pt idx="108">
                  <c:v>6082.1195125031099</c:v>
                </c:pt>
                <c:pt idx="109">
                  <c:v>6141.2929380361666</c:v>
                </c:pt>
                <c:pt idx="110">
                  <c:v>6200.1487171995077</c:v>
                </c:pt>
                <c:pt idx="111">
                  <c:v>6258.9861279560027</c:v>
                </c:pt>
                <c:pt idx="112">
                  <c:v>6317.5442692406932</c:v>
                </c:pt>
                <c:pt idx="113">
                  <c:v>6376.0772802326728</c:v>
                </c:pt>
                <c:pt idx="114">
                  <c:v>6434.2136290423241</c:v>
                </c:pt>
                <c:pt idx="115">
                  <c:v>6492.3702963023688</c:v>
                </c:pt>
                <c:pt idx="116">
                  <c:v>6550.4925686616907</c:v>
                </c:pt>
                <c:pt idx="117">
                  <c:v>6608.4156452667376</c:v>
                </c:pt>
                <c:pt idx="118">
                  <c:v>6666.3534895105695</c:v>
                </c:pt>
                <c:pt idx="119">
                  <c:v>6724.3604044775184</c:v>
                </c:pt>
                <c:pt idx="120">
                  <c:v>6782.2135603594779</c:v>
                </c:pt>
                <c:pt idx="121">
                  <c:v>6839.9651171053647</c:v>
                </c:pt>
                <c:pt idx="122">
                  <c:v>6897.7254892335404</c:v>
                </c:pt>
                <c:pt idx="123">
                  <c:v>6955.5509185825231</c:v>
                </c:pt>
                <c:pt idx="124">
                  <c:v>7013.383814666724</c:v>
                </c:pt>
                <c:pt idx="125">
                  <c:v>7071.3395134190823</c:v>
                </c:pt>
                <c:pt idx="126">
                  <c:v>7128.8914062048152</c:v>
                </c:pt>
                <c:pt idx="127">
                  <c:v>7186.4451971075514</c:v>
                </c:pt>
                <c:pt idx="128">
                  <c:v>7243.9999345902734</c:v>
                </c:pt>
                <c:pt idx="129">
                  <c:v>7301.3142420165514</c:v>
                </c:pt>
                <c:pt idx="130">
                  <c:v>7358.6860233211128</c:v>
                </c:pt>
                <c:pt idx="131">
                  <c:v>7415.8710434447112</c:v>
                </c:pt>
                <c:pt idx="132">
                  <c:v>7473.0499636744753</c:v>
                </c:pt>
                <c:pt idx="133">
                  <c:v>7530.2218295562307</c:v>
                </c:pt>
                <c:pt idx="134">
                  <c:v>7587.1355782682795</c:v>
                </c:pt>
                <c:pt idx="135">
                  <c:v>7643.8491599742774</c:v>
                </c:pt>
                <c:pt idx="136">
                  <c:v>7700.4855880332543</c:v>
                </c:pt>
                <c:pt idx="137">
                  <c:v>7757.1068879435152</c:v>
                </c:pt>
                <c:pt idx="138">
                  <c:v>7813.3897488106086</c:v>
                </c:pt>
                <c:pt idx="139">
                  <c:v>7869.5879902590887</c:v>
                </c:pt>
                <c:pt idx="140">
                  <c:v>7925.7650994299966</c:v>
                </c:pt>
                <c:pt idx="141">
                  <c:v>7981.7883072575241</c:v>
                </c:pt>
                <c:pt idx="142">
                  <c:v>8037.4554461539255</c:v>
                </c:pt>
                <c:pt idx="143">
                  <c:v>8093.0949855322615</c:v>
                </c:pt>
                <c:pt idx="144">
                  <c:v>8148.2344011982223</c:v>
                </c:pt>
                <c:pt idx="145">
                  <c:v>8203.2729128755054</c:v>
                </c:pt>
                <c:pt idx="146">
                  <c:v>8257.8668998924641</c:v>
                </c:pt>
                <c:pt idx="147">
                  <c:v>8312.3536433433073</c:v>
                </c:pt>
                <c:pt idx="148">
                  <c:v>8366.800536092971</c:v>
                </c:pt>
                <c:pt idx="149">
                  <c:v>8420.9276478125903</c:v>
                </c:pt>
                <c:pt idx="150">
                  <c:v>8474.8004034146325</c:v>
                </c:pt>
                <c:pt idx="151">
                  <c:v>8528.6271017272993</c:v>
                </c:pt>
                <c:pt idx="152">
                  <c:v>8581.9798477497116</c:v>
                </c:pt>
                <c:pt idx="153">
                  <c:v>8635.2101830272986</c:v>
                </c:pt>
                <c:pt idx="154">
                  <c:v>8688.38835585987</c:v>
                </c:pt>
                <c:pt idx="155">
                  <c:v>8741.3683760638687</c:v>
                </c:pt>
                <c:pt idx="156">
                  <c:v>8794.0744619692359</c:v>
                </c:pt>
                <c:pt idx="157">
                  <c:v>8846.7233165335892</c:v>
                </c:pt>
                <c:pt idx="158">
                  <c:v>8899.0923035746309</c:v>
                </c:pt>
                <c:pt idx="159">
                  <c:v>8951.4008741587841</c:v>
                </c:pt>
                <c:pt idx="160">
                  <c:v>9003.5733266616862</c:v>
                </c:pt>
                <c:pt idx="161">
                  <c:v>9055.5326005090992</c:v>
                </c:pt>
                <c:pt idx="162">
                  <c:v>9107.4274163032478</c:v>
                </c:pt>
                <c:pt idx="163">
                  <c:v>9159.0284257132171</c:v>
                </c:pt>
                <c:pt idx="164">
                  <c:v>9210.6384566199322</c:v>
                </c:pt>
                <c:pt idx="165">
                  <c:v>9262.0264077005922</c:v>
                </c:pt>
                <c:pt idx="166">
                  <c:v>9313.4220606219606</c:v>
                </c:pt>
                <c:pt idx="167">
                  <c:v>9364.5916844807543</c:v>
                </c:pt>
                <c:pt idx="168">
                  <c:v>9415.7677001493503</c:v>
                </c:pt>
                <c:pt idx="169">
                  <c:v>9466.9501084261756</c:v>
                </c:pt>
                <c:pt idx="170">
                  <c:v>9518.1389101097575</c:v>
                </c:pt>
                <c:pt idx="171">
                  <c:v>9569.2544773411137</c:v>
                </c:pt>
                <c:pt idx="172">
                  <c:v>9620.3760042321646</c:v>
                </c:pt>
                <c:pt idx="173">
                  <c:v>9671.5034914777589</c:v>
                </c:pt>
                <c:pt idx="174">
                  <c:v>9722.5560273671435</c:v>
                </c:pt>
                <c:pt idx="175">
                  <c:v>9773.5327458910142</c:v>
                </c:pt>
                <c:pt idx="176">
                  <c:v>9824.5145592851659</c:v>
                </c:pt>
                <c:pt idx="177">
                  <c:v>9875.5014680588047</c:v>
                </c:pt>
                <c:pt idx="178">
                  <c:v>9926.4934727211894</c:v>
                </c:pt>
                <c:pt idx="179">
                  <c:v>9977.4075238802052</c:v>
                </c:pt>
                <c:pt idx="180">
                  <c:v>10028.242758427114</c:v>
                </c:pt>
                <c:pt idx="181">
                  <c:v>10079.082227303184</c:v>
                </c:pt>
                <c:pt idx="182">
                  <c:v>10129.925930861116</c:v>
                </c:pt>
                <c:pt idx="183">
                  <c:v>10180.773869453637</c:v>
                </c:pt>
                <c:pt idx="184">
                  <c:v>10231.626043433504</c:v>
                </c:pt>
                <c:pt idx="185">
                  <c:v>10282.482453153505</c:v>
                </c:pt>
                <c:pt idx="186">
                  <c:v>10333.257069860001</c:v>
                </c:pt>
                <c:pt idx="187">
                  <c:v>10384.035493092813</c:v>
                </c:pt>
                <c:pt idx="188">
                  <c:v>10434.817723137314</c:v>
                </c:pt>
                <c:pt idx="189">
                  <c:v>10485.5164548209</c:v>
                </c:pt>
                <c:pt idx="190">
                  <c:v>10536.130829527117</c:v>
                </c:pt>
                <c:pt idx="191">
                  <c:v>10586.748155791687</c:v>
                </c:pt>
                <c:pt idx="192">
                  <c:v>10637.279847000229</c:v>
                </c:pt>
                <c:pt idx="193">
                  <c:v>10687.725048311095</c:v>
                </c:pt>
                <c:pt idx="194">
                  <c:v>10738.172351023821</c:v>
                </c:pt>
                <c:pt idx="195">
                  <c:v>10788.621755225944</c:v>
                </c:pt>
                <c:pt idx="196">
                  <c:v>10839.073261005009</c:v>
                </c:pt>
                <c:pt idx="197">
                  <c:v>10889.52686844856</c:v>
                </c:pt>
              </c:numCache>
            </c:numRef>
          </c:val>
          <c:smooth val="0"/>
          <c:extLst>
            <c:ext xmlns:c16="http://schemas.microsoft.com/office/drawing/2014/chart" uri="{C3380CC4-5D6E-409C-BE32-E72D297353CC}">
              <c16:uniqueId val="{00000001-E6BC-460F-B34D-FF4C142DD3C6}"/>
            </c:ext>
          </c:extLst>
        </c:ser>
        <c:dLbls>
          <c:showLegendKey val="0"/>
          <c:showVal val="0"/>
          <c:showCatName val="0"/>
          <c:showSerName val="0"/>
          <c:showPercent val="0"/>
          <c:showBubbleSize val="0"/>
        </c:dLbls>
        <c:smooth val="0"/>
        <c:axId val="716427536"/>
        <c:axId val="716429504"/>
      </c:lineChart>
      <c:dateAx>
        <c:axId val="71642753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333333"/>
                </a:solidFill>
                <a:latin typeface="Museo Sans 500" panose="02000000000000000000" pitchFamily="2" charset="0"/>
                <a:ea typeface="+mn-ea"/>
                <a:cs typeface="+mn-cs"/>
              </a:defRPr>
            </a:pPr>
            <a:endParaRPr lang="nl-NL"/>
          </a:p>
        </c:txPr>
        <c:crossAx val="716429504"/>
        <c:crosses val="autoZero"/>
        <c:auto val="1"/>
        <c:lblOffset val="100"/>
        <c:baseTimeUnit val="months"/>
        <c:majorUnit val="12"/>
        <c:majorTimeUnit val="months"/>
      </c:dateAx>
      <c:valAx>
        <c:axId val="7164295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333333"/>
                </a:solidFill>
                <a:latin typeface="Museo Sans 500" panose="02000000000000000000" pitchFamily="2" charset="0"/>
                <a:ea typeface="+mn-ea"/>
                <a:cs typeface="+mn-cs"/>
              </a:defRPr>
            </a:pPr>
            <a:endParaRPr lang="nl-NL"/>
          </a:p>
        </c:txPr>
        <c:crossAx val="71642753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4F4F4"/>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3097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2020-07-16T15:11:00Z</dcterms:created>
  <dcterms:modified xsi:type="dcterms:W3CDTF">2020-07-16T15:11:00Z</dcterms:modified>
</cp:coreProperties>
</file>